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84341E" w:rsidRDefault="00D7185E" w:rsidP="00D7185E">
      <w:pPr>
        <w:pStyle w:val="1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84341E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84341E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84341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84341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84341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84341E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84341E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84341E" w:rsidRDefault="00D7185E" w:rsidP="00D7185E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84341E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="00F47A5D" w:rsidRPr="0084341E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="00F47A5D" w:rsidRPr="0084341E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="00F47A5D" w:rsidRPr="0084341E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84341E" w:rsidRDefault="001069AD" w:rsidP="001069A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84341E">
        <w:rPr>
          <w:rFonts w:asciiTheme="minorHAnsi" w:hAnsiTheme="minorHAnsi" w:cstheme="minorHAnsi"/>
          <w:color w:val="auto"/>
          <w:sz w:val="22"/>
          <w:szCs w:val="22"/>
        </w:rPr>
        <w:t xml:space="preserve">        </w:t>
      </w:r>
      <w:r w:rsidR="00F47A5D" w:rsidRPr="0084341E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="00F47A5D" w:rsidRPr="0084341E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84341E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  <w:r w:rsidRPr="0084341E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</w:p>
    <w:p w:rsidR="00AF4104" w:rsidRPr="0084341E" w:rsidRDefault="00325DD2" w:rsidP="00793AC6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</w:t>
      </w:r>
      <w:r w:rsidR="00AF4104" w:rsidRPr="0084341E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AF4104" w:rsidRPr="0084341E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AF4104" w:rsidRPr="0084341E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AF4104" w:rsidRPr="0084341E" w:rsidRDefault="00AF4104" w:rsidP="00793AC6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</w:t>
      </w:r>
      <w:r w:rsidR="00325DD2"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</w:t>
      </w:r>
      <w:r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325DD2"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ΑΡΙΘΜ.ΠΡΩΤ:  </w:t>
      </w:r>
      <w:r w:rsidR="008042B8"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5148F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13925</w:t>
      </w:r>
      <w:r w:rsidR="008826E8"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AF4104" w:rsidRPr="0084341E" w:rsidRDefault="00AF4104" w:rsidP="00793AC6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</w:t>
      </w:r>
      <w:r w:rsidR="00325DD2" w:rsidRPr="0084341E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  <w:r w:rsidRPr="0084341E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</w:t>
      </w:r>
      <w:r w:rsidRPr="0084341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AD5ED5" w:rsidRPr="0084341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5148F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13</w:t>
      </w:r>
      <w:r w:rsidR="00407633" w:rsidRPr="0084341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 </w:t>
      </w:r>
      <w:r w:rsidR="008042B8" w:rsidRPr="0084341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7</w:t>
      </w:r>
      <w:r w:rsidRPr="0084341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F47A5D" w:rsidRPr="0084341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84341E" w:rsidRDefault="00AF4104" w:rsidP="00793AC6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84341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84341E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84341E" w:rsidRDefault="00AF4104" w:rsidP="00793AC6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84341E" w:rsidRDefault="00AF4104" w:rsidP="00793AC6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84341E" w:rsidRDefault="00AF4104" w:rsidP="00793AC6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84341E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84341E">
        <w:rPr>
          <w:rFonts w:asciiTheme="minorHAnsi" w:hAnsiTheme="minorHAnsi" w:cstheme="minorHAnsi"/>
          <w:sz w:val="22"/>
          <w:szCs w:val="22"/>
        </w:rPr>
        <w:t>3</w:t>
      </w:r>
      <w:r w:rsidRPr="0084341E">
        <w:rPr>
          <w:rFonts w:asciiTheme="minorHAnsi" w:hAnsiTheme="minorHAnsi" w:cstheme="minorHAnsi"/>
          <w:sz w:val="22"/>
          <w:szCs w:val="22"/>
        </w:rPr>
        <w:t>-</w:t>
      </w:r>
      <w:r w:rsidR="0089667E" w:rsidRPr="0084341E">
        <w:rPr>
          <w:rFonts w:asciiTheme="minorHAnsi" w:hAnsiTheme="minorHAnsi" w:cstheme="minorHAnsi"/>
          <w:sz w:val="22"/>
          <w:szCs w:val="22"/>
        </w:rPr>
        <w:t>1</w:t>
      </w:r>
      <w:r w:rsidR="008042B8" w:rsidRPr="0084341E">
        <w:rPr>
          <w:rFonts w:asciiTheme="minorHAnsi" w:hAnsiTheme="minorHAnsi" w:cstheme="minorHAnsi"/>
          <w:sz w:val="22"/>
          <w:szCs w:val="22"/>
        </w:rPr>
        <w:t>4</w:t>
      </w:r>
      <w:r w:rsidRPr="0084341E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AF4104" w:rsidRPr="0084341E" w:rsidRDefault="0089667E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84341E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84341E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84341E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84341E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84341E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84341E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AD5ED5" w:rsidRPr="0084341E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7C3000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4</w:t>
      </w:r>
      <w:r w:rsidR="005148F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9</w:t>
      </w:r>
    </w:p>
    <w:p w:rsidR="00AF4104" w:rsidRPr="0084341E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84341E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0070C7" w:rsidRPr="0084341E" w:rsidRDefault="00AF4104" w:rsidP="000070C7">
      <w:pPr>
        <w:snapToGrid w:val="0"/>
        <w:spacing w:before="6" w:after="6"/>
        <w:ind w:left="108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84341E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84341E">
        <w:rPr>
          <w:rFonts w:asciiTheme="minorHAnsi" w:hAnsiTheme="minorHAnsi" w:cstheme="minorHAnsi"/>
          <w:sz w:val="22"/>
          <w:szCs w:val="22"/>
        </w:rPr>
        <w:t xml:space="preserve"> </w:t>
      </w:r>
      <w:r w:rsidR="00C77C08" w:rsidRPr="0084341E">
        <w:rPr>
          <w:rFonts w:asciiTheme="minorHAnsi" w:hAnsiTheme="minorHAnsi" w:cstheme="minorHAnsi"/>
          <w:sz w:val="22"/>
          <w:szCs w:val="22"/>
        </w:rPr>
        <w:t>:</w:t>
      </w:r>
      <w:r w:rsidR="00C77C08" w:rsidRPr="0084341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070C7" w:rsidRPr="0084341E">
        <w:rPr>
          <w:rFonts w:asciiTheme="minorHAnsi" w:hAnsiTheme="minorHAnsi" w:cstheme="minorHAnsi"/>
          <w:sz w:val="22"/>
          <w:szCs w:val="22"/>
        </w:rPr>
        <w:t>Έγκριση του 7</w:t>
      </w:r>
      <w:r w:rsidR="000070C7" w:rsidRPr="0084341E">
        <w:rPr>
          <w:rFonts w:asciiTheme="minorHAnsi" w:hAnsiTheme="minorHAnsi" w:cstheme="minorHAnsi"/>
          <w:sz w:val="22"/>
          <w:szCs w:val="22"/>
          <w:lang w:val="en-US"/>
        </w:rPr>
        <w:t>o</w:t>
      </w:r>
      <w:r w:rsidR="000070C7" w:rsidRPr="0084341E">
        <w:rPr>
          <w:rFonts w:asciiTheme="minorHAnsi" w:hAnsiTheme="minorHAnsi" w:cstheme="minorHAnsi"/>
          <w:sz w:val="22"/>
          <w:szCs w:val="22"/>
        </w:rPr>
        <w:t>υ Ανακεφαλαιωτικού πίνακα εργασιών (αρχικής σύμβασης και 2</w:t>
      </w:r>
      <w:r w:rsidR="000070C7"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="000070C7"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 ) , καθώς και έγκριση 5</w:t>
      </w:r>
      <w:r w:rsidR="000070C7" w:rsidRPr="0084341E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="000070C7" w:rsidRPr="0084341E">
        <w:rPr>
          <w:rFonts w:asciiTheme="minorHAnsi" w:hAnsiTheme="minorHAnsi" w:cstheme="minorHAnsi"/>
          <w:sz w:val="22"/>
          <w:szCs w:val="22"/>
        </w:rPr>
        <w:t xml:space="preserve"> Π.Κ.Τ.Μ.Ν.Ε.  για την κατασκευή του έργου: «ΠΑΡΕΜΒΑΣΕΙΣ ΕΚΣΥΓΧΡΟΝΙΣΜΟΥ ΚΤΙΡΙΑΚΟΥ ΑΠΟΘΕΜΑΤΟΣ ΑΡΧΙΤΕΚΤΟΝΙΚΗΣ ΑΞΙΑΣ ΚΑΙ ΠΕΡΙΒΑΛΛΟΝΤΟΣ ΧΩΡΟΥ ΜΕ ΕΦΑΡΜΟΓΕΣ ΕΝΕΡΓΕΙΑΚΗΣ ΑΝΑΒΑΘΜΙΣΗΣ ΓΙΑ ΤΗ ΧΡΗΣΗ ΠΟΛΙΤΙΣΤΙΚΩΝ ΔΡΑΣΤΗΡΙΟΤΗΤΩΝ »</w:t>
      </w:r>
    </w:p>
    <w:p w:rsidR="006E2867" w:rsidRPr="0084341E" w:rsidRDefault="006E2867" w:rsidP="006E2867">
      <w:pPr>
        <w:snapToGrid w:val="0"/>
        <w:spacing w:before="6" w:after="6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3F73BF" w:rsidRPr="0084341E" w:rsidRDefault="003F73BF" w:rsidP="00F13E26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</w:t>
      </w:r>
      <w:r w:rsidR="008042B8"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>1</w:t>
      </w:r>
      <w:r w:rsidR="001069AD"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>2</w:t>
      </w:r>
      <w:r w:rsidRPr="0084341E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Ιου</w:t>
      </w:r>
      <w:r w:rsidR="008042B8"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>λ</w:t>
      </w:r>
      <w:r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ίου 2023, ημέρα Τετάρτη   και ώρα 18:00    </w:t>
      </w:r>
      <w:r w:rsidRPr="0084341E">
        <w:rPr>
          <w:rFonts w:asciiTheme="minorHAnsi" w:hAnsiTheme="minorHAnsi" w:cstheme="minorHAnsi"/>
          <w:sz w:val="22"/>
          <w:szCs w:val="22"/>
        </w:rPr>
        <w:t xml:space="preserve">  ,</w:t>
      </w:r>
      <w:r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84341E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8434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84341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Pr="0084341E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84341E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84341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84341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4341E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4341E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84341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4341E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84341E">
        <w:rPr>
          <w:rFonts w:asciiTheme="minorHAnsi" w:hAnsiTheme="minorHAnsi" w:cstheme="minorHAnsi"/>
          <w:bCs/>
          <w:sz w:val="22"/>
          <w:szCs w:val="22"/>
        </w:rPr>
        <w:t>«</w:t>
      </w:r>
      <w:r w:rsidRPr="0084341E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84341E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84341E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84341E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1</w:t>
      </w:r>
      <w:r w:rsidR="008042B8"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3558</w:t>
      </w:r>
      <w:r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8042B8"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7</w:t>
      </w:r>
      <w:r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-</w:t>
      </w:r>
      <w:r w:rsidR="008042B8"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7</w:t>
      </w:r>
      <w:r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84341E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84341E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84341E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84341E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84341E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84341E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84341E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84341E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84341E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5148FF" w:rsidRPr="00DD5E8C" w:rsidRDefault="005148FF" w:rsidP="005148FF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</w:rPr>
        <w:t xml:space="preserve">Απόντων τόσο  της </w:t>
      </w:r>
      <w:r w:rsidRPr="00DD5E8C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Πρ</w:t>
      </w:r>
      <w:r>
        <w:rPr>
          <w:rFonts w:asciiTheme="minorHAnsi" w:hAnsiTheme="minorHAnsi" w:cstheme="minorHAnsi"/>
          <w:bCs/>
          <w:color w:val="auto"/>
          <w:sz w:val="22"/>
          <w:szCs w:val="22"/>
        </w:rPr>
        <w:t xml:space="preserve">οέδρου όσο και του Αντιπροέδρου </w:t>
      </w:r>
      <w:r w:rsidRPr="00DD5E8C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του Δημοτικού Συμβουλίου</w:t>
      </w:r>
      <w:r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, </w:t>
      </w:r>
      <w:r w:rsidRPr="00DD5E8C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 </w:t>
      </w:r>
      <w:r>
        <w:rPr>
          <w:rFonts w:asciiTheme="minorHAnsi" w:hAnsiTheme="minorHAnsi" w:cstheme="minorHAnsi"/>
          <w:bCs/>
          <w:color w:val="auto"/>
          <w:sz w:val="22"/>
          <w:szCs w:val="22"/>
        </w:rPr>
        <w:t xml:space="preserve">ο </w:t>
      </w:r>
      <w:proofErr w:type="spellStart"/>
      <w:r>
        <w:rPr>
          <w:rFonts w:asciiTheme="minorHAnsi" w:hAnsiTheme="minorHAnsi" w:cstheme="minorHAnsi"/>
          <w:bCs/>
          <w:color w:val="auto"/>
          <w:sz w:val="22"/>
          <w:szCs w:val="22"/>
        </w:rPr>
        <w:t>πλειοψηφών</w:t>
      </w:r>
      <w:proofErr w:type="spellEnd"/>
      <w:r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σύμβουλος του επιτυχόντος συνδυασμού κ. </w:t>
      </w:r>
      <w:proofErr w:type="spellStart"/>
      <w:r>
        <w:rPr>
          <w:rFonts w:asciiTheme="minorHAnsi" w:hAnsiTheme="minorHAnsi" w:cstheme="minorHAnsi"/>
          <w:bCs/>
          <w:color w:val="auto"/>
          <w:sz w:val="22"/>
          <w:szCs w:val="22"/>
        </w:rPr>
        <w:t>Καλογρηάς</w:t>
      </w:r>
      <w:proofErr w:type="spellEnd"/>
      <w:r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Αθανάσιος άσκησε  καθήκοντα Προέδρου   και </w:t>
      </w:r>
      <w:r w:rsidRPr="00DD5E8C">
        <w:rPr>
          <w:rFonts w:asciiTheme="minorHAnsi" w:hAnsiTheme="minorHAnsi" w:cstheme="minorHAnsi"/>
          <w:bCs/>
          <w:color w:val="auto"/>
          <w:sz w:val="22"/>
          <w:szCs w:val="22"/>
        </w:rPr>
        <w:t>κήρυξε την έναρξη της συνεδρίασης και δ</w:t>
      </w:r>
      <w:r w:rsidRPr="00DD5E8C">
        <w:rPr>
          <w:rStyle w:val="FontStyle17"/>
          <w:rFonts w:asciiTheme="minorHAnsi" w:eastAsia="Arial" w:hAnsiTheme="minorHAnsi" w:cstheme="minorHAnsi"/>
          <w:color w:val="auto"/>
          <w:spacing w:val="-3"/>
        </w:rPr>
        <w:t xml:space="preserve">ιαπιστώθηκε   ότι υπάρχει νόμιμη απαρτία, επειδή σε σύνολο 33 συμβούλων ήταν παρόντες  οι παρακάτω αναφερόμενοι  </w:t>
      </w:r>
      <w:r>
        <w:rPr>
          <w:rStyle w:val="FontStyle17"/>
          <w:rFonts w:asciiTheme="minorHAnsi" w:eastAsia="Arial" w:hAnsiTheme="minorHAnsi" w:cstheme="minorHAnsi"/>
          <w:color w:val="auto"/>
          <w:spacing w:val="-3"/>
        </w:rPr>
        <w:t>19</w:t>
      </w:r>
      <w:r w:rsidRPr="00DD5E8C">
        <w:rPr>
          <w:rStyle w:val="FontStyle17"/>
          <w:rFonts w:asciiTheme="minorHAnsi" w:eastAsia="Arial" w:hAnsiTheme="minorHAnsi" w:cstheme="minorHAnsi"/>
          <w:color w:val="auto"/>
          <w:spacing w:val="-3"/>
        </w:rPr>
        <w:t xml:space="preserve"> δημοτικοί σύμβουλοι  :</w:t>
      </w:r>
    </w:p>
    <w:p w:rsidR="005148FF" w:rsidRPr="00DD5E8C" w:rsidRDefault="005148FF" w:rsidP="005148FF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</w:pPr>
      <w:r w:rsidRPr="00DD5E8C"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  <w:t xml:space="preserve"> </w:t>
      </w:r>
    </w:p>
    <w:p w:rsidR="005148FF" w:rsidRPr="00DD5E8C" w:rsidRDefault="005148FF" w:rsidP="005148FF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DD5E8C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DD5E8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D5E8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D5E8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D5E8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D5E8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D5E8C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DD5E8C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5148FF" w:rsidRPr="00DD5E8C" w:rsidTr="0079038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5148FF" w:rsidRPr="00DD5E8C" w:rsidTr="0079038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(Γιώτα)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(Απ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ούσα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ΘΗΔ)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DD5E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(Απών 6-10ΘΗΔ)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(Απών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στο 19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11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(Απών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(Απών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6-19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ΘΗΔ)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8FF" w:rsidRPr="00761500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61500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(Απών από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6-19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(Απών  στο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5-19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ΘΗΔ)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DD5E8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</w:t>
            </w: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(</w:t>
            </w:r>
            <w:r w:rsidRPr="00DD5E8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Απών από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6-19</w:t>
            </w:r>
            <w:r w:rsidRPr="00DD5E8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DD5E8C" w:rsidTr="0079038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ind w:left="36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542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5148FF" w:rsidRPr="00DD5E8C" w:rsidRDefault="005148FF" w:rsidP="0079038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8FF" w:rsidRPr="00DD5E8C" w:rsidRDefault="005148FF" w:rsidP="0079038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5148FF" w:rsidRPr="00DD5E8C" w:rsidRDefault="005148FF" w:rsidP="005148FF">
      <w:pPr>
        <w:rPr>
          <w:rFonts w:asciiTheme="minorHAnsi" w:hAnsiTheme="minorHAnsi" w:cstheme="minorHAnsi"/>
          <w:sz w:val="22"/>
          <w:szCs w:val="22"/>
        </w:rPr>
      </w:pPr>
    </w:p>
    <w:p w:rsidR="005148FF" w:rsidRPr="00DD5E8C" w:rsidRDefault="005148FF" w:rsidP="005148F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DD5E8C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DD5E8C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DD5E8C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DD5E8C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DD5E8C">
        <w:rPr>
          <w:rFonts w:asciiTheme="minorHAnsi" w:eastAsia="Arial" w:hAnsiTheme="minorHAnsi" w:cstheme="minorHAnsi"/>
          <w:sz w:val="22"/>
          <w:szCs w:val="22"/>
          <w:lang w:bidi="hi-IN"/>
        </w:rPr>
        <w:t>ς</w:t>
      </w:r>
      <w:r>
        <w:rPr>
          <w:rFonts w:asciiTheme="minorHAnsi" w:eastAsia="Arial" w:hAnsiTheme="minorHAnsi" w:cstheme="minorHAnsi"/>
          <w:sz w:val="22"/>
          <w:szCs w:val="22"/>
          <w:lang w:bidi="hi-IN"/>
        </w:rPr>
        <w:t>, ο οποίος αποχώρησε στο 6</w:t>
      </w:r>
      <w:r w:rsidRPr="00BD6E40">
        <w:rPr>
          <w:rFonts w:asciiTheme="minorHAnsi" w:eastAsia="Arial" w:hAnsiTheme="minorHAnsi" w:cstheme="minorHAnsi"/>
          <w:sz w:val="22"/>
          <w:szCs w:val="22"/>
          <w:vertAlign w:val="superscript"/>
          <w:lang w:bidi="hi-IN"/>
        </w:rPr>
        <w:t>ο</w:t>
      </w:r>
      <w:r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ΘΗΔ.</w:t>
      </w:r>
    </w:p>
    <w:p w:rsidR="003F73BF" w:rsidRPr="0084341E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</w:p>
    <w:p w:rsidR="003F73BF" w:rsidRPr="0084341E" w:rsidRDefault="003F73BF" w:rsidP="003F73BF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84341E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84341E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84341E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84341E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84341E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1</w:t>
      </w:r>
      <w:r w:rsidR="008042B8"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3558</w:t>
      </w:r>
      <w:r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8042B8"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7-7-</w:t>
      </w:r>
      <w:r w:rsidRPr="0084341E">
        <w:rPr>
          <w:rStyle w:val="FontStyle17"/>
          <w:rFonts w:asciiTheme="minorHAnsi" w:eastAsia="Calibri" w:hAnsiTheme="minorHAnsi" w:cstheme="minorHAnsi"/>
          <w:b/>
          <w:spacing w:val="-3"/>
        </w:rPr>
        <w:t>2023</w:t>
      </w:r>
      <w:r w:rsidRPr="0084341E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84341E">
        <w:rPr>
          <w:rFonts w:asciiTheme="minorHAnsi" w:eastAsia="Calibri" w:hAnsiTheme="minorHAnsi" w:cstheme="minorHAnsi"/>
          <w:sz w:val="22"/>
          <w:szCs w:val="22"/>
        </w:rPr>
        <w:t>πρόσκληση της Προέδρου.</w:t>
      </w:r>
    </w:p>
    <w:p w:rsidR="003F73BF" w:rsidRPr="0084341E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84341E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84341E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F73BF" w:rsidRPr="0084341E" w:rsidRDefault="003F73BF" w:rsidP="003F73BF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84341E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84341E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84341E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3F73BF" w:rsidRPr="0084341E" w:rsidRDefault="003F73BF" w:rsidP="003F73BF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84341E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84341E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7E4EAF" w:rsidRPr="0084341E" w:rsidRDefault="003F73BF" w:rsidP="007E4EAF">
      <w:pPr>
        <w:tabs>
          <w:tab w:val="center" w:pos="8460"/>
        </w:tabs>
        <w:spacing w:before="113" w:after="113" w:line="276" w:lineRule="auto"/>
        <w:ind w:left="-284" w:right="-113"/>
        <w:jc w:val="both"/>
        <w:rPr>
          <w:rFonts w:asciiTheme="minorHAnsi" w:hAnsiTheme="minorHAnsi" w:cstheme="minorHAnsi"/>
          <w:i/>
          <w:sz w:val="22"/>
          <w:szCs w:val="22"/>
        </w:rPr>
      </w:pPr>
      <w:r w:rsidRPr="0084341E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84341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</w:t>
      </w:r>
      <w:r w:rsidR="00F13E26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ος </w:t>
      </w:r>
      <w:r w:rsidRPr="0084341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το </w:t>
      </w:r>
      <w:r w:rsidR="00D4260C" w:rsidRPr="0084341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0070C7" w:rsidRPr="0084341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</w:t>
      </w:r>
      <w:r w:rsidRPr="0084341E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84341E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84341E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</w:t>
      </w:r>
      <w:r w:rsidR="001069AD" w:rsidRPr="0084341E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84341E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 </w:t>
      </w:r>
      <w:r w:rsidR="00F13E26">
        <w:rPr>
          <w:rStyle w:val="af5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>ο Προεδρεύων</w:t>
      </w:r>
      <w:r w:rsidR="00C52A56"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</w:t>
      </w:r>
      <w:r w:rsidR="00C52A56" w:rsidRPr="0084341E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C52A56" w:rsidRPr="0084341E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52A56" w:rsidRPr="0084341E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E247D7"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τ</w:t>
      </w:r>
      <w:r w:rsidR="007E4EAF"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ο</w:t>
      </w:r>
      <w:r w:rsidR="00E247D7"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υπ </w:t>
      </w:r>
      <w:proofErr w:type="spellStart"/>
      <w:r w:rsidR="00E247D7"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E247D7"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E247D7" w:rsidRPr="0084341E">
        <w:rPr>
          <w:rFonts w:asciiTheme="minorHAnsi" w:hAnsiTheme="minorHAnsi" w:cstheme="minorHAnsi"/>
          <w:sz w:val="22"/>
          <w:szCs w:val="22"/>
        </w:rPr>
        <w:t xml:space="preserve"> </w:t>
      </w:r>
      <w:r w:rsidR="007E4EAF" w:rsidRPr="0084341E">
        <w:rPr>
          <w:rFonts w:asciiTheme="minorHAnsi" w:hAnsiTheme="minorHAnsi" w:cstheme="minorHAnsi"/>
          <w:sz w:val="22"/>
          <w:szCs w:val="22"/>
        </w:rPr>
        <w:t>1</w:t>
      </w:r>
      <w:r w:rsidR="000070C7" w:rsidRPr="0084341E">
        <w:rPr>
          <w:rFonts w:asciiTheme="minorHAnsi" w:hAnsiTheme="minorHAnsi" w:cstheme="minorHAnsi"/>
          <w:sz w:val="22"/>
          <w:szCs w:val="22"/>
        </w:rPr>
        <w:t>2956</w:t>
      </w:r>
      <w:r w:rsidR="007E4EAF" w:rsidRPr="0084341E">
        <w:rPr>
          <w:rFonts w:asciiTheme="minorHAnsi" w:hAnsiTheme="minorHAnsi" w:cstheme="minorHAnsi"/>
          <w:sz w:val="22"/>
          <w:szCs w:val="22"/>
        </w:rPr>
        <w:t>/</w:t>
      </w:r>
      <w:r w:rsidR="00D4260C" w:rsidRPr="0084341E">
        <w:rPr>
          <w:rFonts w:asciiTheme="minorHAnsi" w:hAnsiTheme="minorHAnsi" w:cstheme="minorHAnsi"/>
          <w:sz w:val="22"/>
          <w:szCs w:val="22"/>
        </w:rPr>
        <w:t>3</w:t>
      </w:r>
      <w:r w:rsidR="000070C7" w:rsidRPr="0084341E">
        <w:rPr>
          <w:rFonts w:asciiTheme="minorHAnsi" w:hAnsiTheme="minorHAnsi" w:cstheme="minorHAnsi"/>
          <w:sz w:val="22"/>
          <w:szCs w:val="22"/>
        </w:rPr>
        <w:t>0</w:t>
      </w:r>
      <w:r w:rsidR="007E4EAF" w:rsidRPr="0084341E">
        <w:rPr>
          <w:rFonts w:asciiTheme="minorHAnsi" w:hAnsiTheme="minorHAnsi" w:cstheme="minorHAnsi"/>
          <w:sz w:val="22"/>
          <w:szCs w:val="22"/>
        </w:rPr>
        <w:t>-</w:t>
      </w:r>
      <w:r w:rsidR="000070C7" w:rsidRPr="0084341E">
        <w:rPr>
          <w:rFonts w:asciiTheme="minorHAnsi" w:hAnsiTheme="minorHAnsi" w:cstheme="minorHAnsi"/>
          <w:sz w:val="22"/>
          <w:szCs w:val="22"/>
        </w:rPr>
        <w:t>6</w:t>
      </w:r>
      <w:r w:rsidR="007E4EAF" w:rsidRPr="0084341E">
        <w:rPr>
          <w:rFonts w:asciiTheme="minorHAnsi" w:hAnsiTheme="minorHAnsi" w:cstheme="minorHAnsi"/>
          <w:sz w:val="22"/>
          <w:szCs w:val="22"/>
        </w:rPr>
        <w:t>-2023</w:t>
      </w:r>
      <w:r w:rsidR="008042B8" w:rsidRPr="0084341E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7E4EAF"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έγγραφο </w:t>
      </w:r>
      <w:r w:rsidR="00D4260C"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της Δ/</w:t>
      </w:r>
      <w:proofErr w:type="spellStart"/>
      <w:r w:rsidR="00D4260C"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D4260C"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Τεχνικών Υπηρεσιών </w:t>
      </w:r>
      <w:r w:rsidR="007E4EAF"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7E4EAF" w:rsidRPr="0084341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="007E4EAF" w:rsidRPr="0084341E">
        <w:rPr>
          <w:rStyle w:val="af5"/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7E4EAF"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στο οποίο αναφέρονται:</w:t>
      </w:r>
    </w:p>
    <w:p w:rsidR="000070C7" w:rsidRPr="0084341E" w:rsidRDefault="000070C7" w:rsidP="000070C7">
      <w:pPr>
        <w:jc w:val="both"/>
        <w:rPr>
          <w:rFonts w:asciiTheme="minorHAnsi" w:eastAsia="Arial Unicode MS" w:hAnsiTheme="minorHAnsi" w:cstheme="minorHAnsi"/>
          <w:sz w:val="22"/>
          <w:szCs w:val="22"/>
          <w:u w:val="single"/>
        </w:rPr>
      </w:pPr>
      <w:r w:rsidRPr="0084341E">
        <w:rPr>
          <w:rFonts w:asciiTheme="minorHAnsi" w:eastAsia="Arial Unicode MS" w:hAnsiTheme="minorHAnsi" w:cstheme="minorHAnsi"/>
          <w:b/>
          <w:sz w:val="22"/>
          <w:szCs w:val="22"/>
          <w:u w:val="single"/>
        </w:rPr>
        <w:lastRenderedPageBreak/>
        <w:t>Α. ΙΣΤΟΡΙΚΟ ΕΡΓΟΥ</w:t>
      </w:r>
      <w:r w:rsidRPr="0084341E">
        <w:rPr>
          <w:rFonts w:asciiTheme="minorHAnsi" w:eastAsia="Arial Unicode MS" w:hAnsiTheme="minorHAnsi" w:cstheme="minorHAnsi"/>
          <w:sz w:val="22"/>
          <w:szCs w:val="22"/>
          <w:u w:val="single"/>
        </w:rPr>
        <w:t xml:space="preserve"> : </w:t>
      </w:r>
    </w:p>
    <w:p w:rsidR="000070C7" w:rsidRPr="0084341E" w:rsidRDefault="000070C7" w:rsidP="000070C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pStyle w:val="20"/>
        <w:numPr>
          <w:ilvl w:val="0"/>
          <w:numId w:val="42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" w:hAnsiTheme="minorHAnsi" w:cstheme="minorHAnsi"/>
          <w:color w:val="00000A"/>
          <w:sz w:val="22"/>
          <w:szCs w:val="22"/>
        </w:rPr>
        <w:t xml:space="preserve">Με την  </w:t>
      </w:r>
      <w:proofErr w:type="spellStart"/>
      <w:r w:rsidRPr="0084341E">
        <w:rPr>
          <w:rFonts w:asciiTheme="minorHAnsi" w:eastAsia="Arial" w:hAnsiTheme="minorHAnsi" w:cstheme="minorHAnsi"/>
          <w:color w:val="00000A"/>
          <w:sz w:val="22"/>
          <w:szCs w:val="22"/>
        </w:rPr>
        <w:t>υπ΄</w:t>
      </w:r>
      <w:proofErr w:type="spellEnd"/>
      <w:r w:rsidRPr="0084341E">
        <w:rPr>
          <w:rFonts w:asciiTheme="minorHAnsi" w:eastAsia="Arial" w:hAnsiTheme="minorHAnsi" w:cstheme="minorHAnsi"/>
          <w:color w:val="00000A"/>
          <w:sz w:val="22"/>
          <w:szCs w:val="22"/>
        </w:rPr>
        <w:t xml:space="preserve"> αριθμό 303/2018 απόφαση της Οικονομικής Επιτροπής έγινε η  κατάρτιση  των όρων Διακήρυξης του έργου προϋπολογισμού 2.200.000,00 €.</w:t>
      </w:r>
    </w:p>
    <w:p w:rsidR="000070C7" w:rsidRPr="0084341E" w:rsidRDefault="000070C7" w:rsidP="000070C7">
      <w:pPr>
        <w:pStyle w:val="a8"/>
        <w:numPr>
          <w:ilvl w:val="0"/>
          <w:numId w:val="4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color w:val="00000A"/>
          <w:sz w:val="22"/>
          <w:szCs w:val="22"/>
        </w:rPr>
        <w:t>Η διακήρυξη του έργου αναρτήθηκε στο ΚΗΜΔΗΣ με κωδικό 18PROC003472201 2018-07-24.</w:t>
      </w:r>
    </w:p>
    <w:p w:rsidR="000070C7" w:rsidRPr="0084341E" w:rsidRDefault="000070C7" w:rsidP="000070C7">
      <w:pPr>
        <w:pStyle w:val="a8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pStyle w:val="20"/>
        <w:numPr>
          <w:ilvl w:val="0"/>
          <w:numId w:val="42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Με την </w:t>
      </w:r>
      <w:proofErr w:type="spellStart"/>
      <w:r w:rsidRPr="0084341E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 αριθμό 116/2019 Πράξη του Ε΄ Κλιμακίου του Ελεγκτικού Συνεδρίου έγινε ο </w:t>
      </w:r>
      <w:proofErr w:type="spellStart"/>
      <w:r w:rsidRPr="0084341E">
        <w:rPr>
          <w:rFonts w:asciiTheme="minorHAnsi" w:eastAsia="Arial Unicode MS" w:hAnsiTheme="minorHAnsi" w:cstheme="minorHAnsi"/>
          <w:sz w:val="22"/>
          <w:szCs w:val="22"/>
        </w:rPr>
        <w:t>προσυμβατικός</w:t>
      </w:r>
      <w:proofErr w:type="spellEnd"/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 έλεγχος της  υπογραφής σύμβασης του έργου </w:t>
      </w:r>
    </w:p>
    <w:p w:rsidR="000070C7" w:rsidRPr="0084341E" w:rsidRDefault="000070C7" w:rsidP="000070C7">
      <w:pPr>
        <w:pStyle w:val="20"/>
        <w:numPr>
          <w:ilvl w:val="0"/>
          <w:numId w:val="42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Στις 3-04-2019 υπογράφηκε η σύμβαση κατασκευής του έργου μεταξύ του Δήμου </w:t>
      </w:r>
      <w:proofErr w:type="spellStart"/>
      <w:r w:rsidRPr="0084341E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 και της αναδόχου εταιρείας Α.Γ. ΑΣΚΟΥΝΗΣ ΑΤΕΒΕ, ποσού </w:t>
      </w:r>
      <w:r w:rsidRPr="0084341E">
        <w:rPr>
          <w:rFonts w:asciiTheme="minorHAnsi" w:hAnsiTheme="minorHAnsi" w:cstheme="minorHAnsi"/>
          <w:sz w:val="22"/>
          <w:szCs w:val="22"/>
        </w:rPr>
        <w:t xml:space="preserve">1.071.677,54.€ συμπεριλαμβανομένου του Φ.Π.Α. 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Με την υπ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΄αριθμό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85 / 28-04-2020 Απόφαση της Ο.Ε. εγκρίθηκε ο 1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ΑΠΕ καθώς και το 1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Π.Κ.Τ.Μ.Ν.Ε. του ανωτέρου έργου σε ισοζύγιο με την αρχική σύμβαση .  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Με την αριθμό 186 / 21-07-2020 Απόφαση της Ο.Ε. (ΑΔΑ 641ΦΩΛΗ-ΡΦ7) εγκρίθηκε ο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ΑΠΕ , το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Π.Κ.Τ.Μ.Ν.Ε. , καθώς και  η 1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 Σύμβαση «ήσσονος σημασίας», ποσού 70.426,78 € συμπεριλαμβανομένου του Φ.Π.Α., για την κατασκευή του έργου .  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Στις 3-09-2020 υπογράφηκε η 1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 Σύμβαση « ήσσονος σημασίας» του έργου ποσού 70.426,78 € με Φ.Π.Α.  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Με την υπ αριθμό 52 / 2-03-2021 Απόφαση της Ο.Ε. (ΨΥ55ΩΛΗ-ΦΤΕ) εγκρίθηκε ο 3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ΑΠΕ καθώς και το 3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Π.Κ.Τ.Μ.Ν.Ε. του ανωτέρου έργου ο οποίος είναι σε ισοζύγιο με την αρχική σύμβαση.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Με την υπ αριθμό 278 / 12-10-2021 Απόφαση της Ο.Ε. (ΑΔΑ ΩΗΠΓΩΛΗ-Β0Ο) ) εγκρίθηκε ο 4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ΑΠΕ (αρχικής και 1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Σύμβασης) , το 4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Π.Κ.Τ.Μ.Ν.Ε. ,  η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 Σύμβαση «ήσσονος σημασίας», ποσού 72.425,30 € με Φ.Π.Α. και η παράταση περαίωσης εργασιών του ανωτέρου έργου .  </w:t>
      </w:r>
    </w:p>
    <w:p w:rsidR="000070C7" w:rsidRPr="0084341E" w:rsidRDefault="000070C7" w:rsidP="000070C7">
      <w:pPr>
        <w:numPr>
          <w:ilvl w:val="0"/>
          <w:numId w:val="43"/>
        </w:numPr>
        <w:spacing w:before="100" w:beforeAutospacing="1"/>
        <w:rPr>
          <w:rFonts w:asciiTheme="minorHAnsi" w:hAnsiTheme="minorHAnsi" w:cstheme="minorHAnsi"/>
          <w:color w:val="00000A"/>
          <w:sz w:val="22"/>
          <w:szCs w:val="22"/>
        </w:rPr>
      </w:pPr>
      <w:r w:rsidRPr="0084341E">
        <w:rPr>
          <w:rFonts w:asciiTheme="minorHAnsi" w:hAnsiTheme="minorHAnsi" w:cstheme="minorHAnsi"/>
          <w:color w:val="000000"/>
          <w:sz w:val="22"/>
          <w:szCs w:val="22"/>
        </w:rPr>
        <w:t xml:space="preserve">Με την υπ αριθμό 164 / 24-05-2022 απόφαση της Οικονομικής Επιτροπής εγκρίθηκε ο 5ος ΑΠΕ (αρχικής και 2ης συμπληρωματικής σύμβασης ) . </w:t>
      </w:r>
    </w:p>
    <w:p w:rsidR="000070C7" w:rsidRPr="0084341E" w:rsidRDefault="000070C7" w:rsidP="000070C7">
      <w:pPr>
        <w:numPr>
          <w:ilvl w:val="0"/>
          <w:numId w:val="43"/>
        </w:numPr>
        <w:spacing w:before="100" w:beforeAutospacing="1"/>
        <w:rPr>
          <w:rFonts w:asciiTheme="minorHAnsi" w:hAnsiTheme="minorHAnsi" w:cstheme="minorHAnsi"/>
          <w:color w:val="00000A"/>
          <w:sz w:val="22"/>
          <w:szCs w:val="22"/>
        </w:rPr>
      </w:pPr>
      <w:r w:rsidRPr="0084341E">
        <w:rPr>
          <w:rFonts w:asciiTheme="minorHAnsi" w:hAnsiTheme="minorHAnsi" w:cstheme="minorHAnsi"/>
          <w:color w:val="000000"/>
          <w:sz w:val="22"/>
          <w:szCs w:val="22"/>
        </w:rPr>
        <w:t>Με την υπ αριθμό 378 / 12-12-2022  απόφαση της Οικονομικής Επιτροπής εγκρίθηκε ο 6ος ΑΠΕ (αρχικής και 2ης συμπληρωματικής σύμβασης ) .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Στις 4-11-2021 , υπογράφηκε η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 Σύμβαση « ήσσονος σημασίας» του έργου ποσού  72.425,30 € με Φ.Π.Α.  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4341E">
        <w:rPr>
          <w:rFonts w:asciiTheme="minorHAnsi" w:hAnsiTheme="minorHAnsi" w:cstheme="minorHAnsi"/>
          <w:bCs/>
          <w:sz w:val="22"/>
          <w:szCs w:val="22"/>
        </w:rPr>
        <w:t xml:space="preserve">Η συνολική προθεσμία περαίωσης των εργασιών ορίζεται σε </w:t>
      </w:r>
      <w:proofErr w:type="spellStart"/>
      <w:r w:rsidRPr="0084341E">
        <w:rPr>
          <w:rFonts w:asciiTheme="minorHAnsi" w:hAnsiTheme="minorHAnsi" w:cstheme="minorHAnsi"/>
          <w:bCs/>
          <w:sz w:val="22"/>
          <w:szCs w:val="22"/>
        </w:rPr>
        <w:t>δεκα</w:t>
      </w:r>
      <w:proofErr w:type="spellEnd"/>
      <w:r w:rsidRPr="0084341E">
        <w:rPr>
          <w:rFonts w:asciiTheme="minorHAnsi" w:hAnsiTheme="minorHAnsi" w:cstheme="minorHAnsi"/>
          <w:bCs/>
          <w:sz w:val="22"/>
          <w:szCs w:val="22"/>
        </w:rPr>
        <w:t xml:space="preserve"> οχτώ (18) μήνες από την υπογραφή της σύμβασης , ήτοι </w:t>
      </w:r>
      <w:proofErr w:type="spellStart"/>
      <w:r w:rsidRPr="0084341E">
        <w:rPr>
          <w:rFonts w:asciiTheme="minorHAnsi" w:hAnsiTheme="minorHAnsi" w:cstheme="minorHAnsi"/>
          <w:bCs/>
          <w:sz w:val="22"/>
          <w:szCs w:val="22"/>
        </w:rPr>
        <w:t>εως</w:t>
      </w:r>
      <w:proofErr w:type="spellEnd"/>
      <w:r w:rsidRPr="0084341E">
        <w:rPr>
          <w:rFonts w:asciiTheme="minorHAnsi" w:hAnsiTheme="minorHAnsi" w:cstheme="minorHAnsi"/>
          <w:bCs/>
          <w:sz w:val="22"/>
          <w:szCs w:val="22"/>
        </w:rPr>
        <w:t xml:space="preserve"> την 30-10-2020 . 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4341E">
        <w:rPr>
          <w:rFonts w:asciiTheme="minorHAnsi" w:hAnsiTheme="minorHAnsi" w:cstheme="minorHAnsi"/>
          <w:bCs/>
          <w:sz w:val="22"/>
          <w:szCs w:val="22"/>
        </w:rPr>
        <w:t>Με την υπ αριθμό 236 / 2020 Απόφαση της Ο.Ε. (ΑΔΑ 64ΘΜΩΛΗ-1</w:t>
      </w:r>
      <w:r w:rsidRPr="0084341E">
        <w:rPr>
          <w:rFonts w:asciiTheme="minorHAnsi" w:hAnsiTheme="minorHAnsi" w:cstheme="minorHAnsi"/>
          <w:bCs/>
          <w:sz w:val="22"/>
          <w:szCs w:val="22"/>
          <w:vertAlign w:val="superscript"/>
        </w:rPr>
        <w:t>Α</w:t>
      </w:r>
      <w:r w:rsidRPr="0084341E">
        <w:rPr>
          <w:rFonts w:asciiTheme="minorHAnsi" w:hAnsiTheme="minorHAnsi" w:cstheme="minorHAnsi"/>
          <w:bCs/>
          <w:sz w:val="22"/>
          <w:szCs w:val="22"/>
        </w:rPr>
        <w:t>4) , εγκρίθηκε παράταση της προθεσμίας περαίωσης των εργασιών έως την 30-06-2021.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4341E">
        <w:rPr>
          <w:rFonts w:asciiTheme="minorHAnsi" w:hAnsiTheme="minorHAnsi" w:cstheme="minorHAnsi"/>
          <w:bCs/>
          <w:sz w:val="22"/>
          <w:szCs w:val="22"/>
        </w:rPr>
        <w:t>Με την  υπ αριθμό 170 / 2021 Απόφαση της Ο.Ε. (ΑΔΑ Ψ414ΩΛΗ-ΚΔΖ) εγκρίθηκε η παράταση προθεσμίας περαίωσης εργασιών έως την 30-11-2021 .</w:t>
      </w:r>
    </w:p>
    <w:p w:rsidR="000070C7" w:rsidRPr="0084341E" w:rsidRDefault="000070C7" w:rsidP="000070C7">
      <w:pPr>
        <w:pStyle w:val="20"/>
        <w:numPr>
          <w:ilvl w:val="0"/>
          <w:numId w:val="43"/>
        </w:numPr>
        <w:spacing w:after="1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4341E">
        <w:rPr>
          <w:rFonts w:asciiTheme="minorHAnsi" w:hAnsiTheme="minorHAnsi" w:cstheme="minorHAnsi"/>
          <w:bCs/>
          <w:sz w:val="22"/>
          <w:szCs w:val="22"/>
        </w:rPr>
        <w:t xml:space="preserve">Με την υπ αριθμό 278 /2021  </w:t>
      </w:r>
      <w:r w:rsidRPr="0084341E">
        <w:rPr>
          <w:rFonts w:asciiTheme="minorHAnsi" w:hAnsiTheme="minorHAnsi" w:cstheme="minorHAnsi"/>
          <w:sz w:val="22"/>
          <w:szCs w:val="22"/>
        </w:rPr>
        <w:t xml:space="preserve">Απόφαση της Ο.Ε. (ΑΔΑ ΩΗΠΓΩΛΗ-Β0Ο) εγκρίθηκε </w:t>
      </w:r>
      <w:r w:rsidRPr="0084341E">
        <w:rPr>
          <w:rFonts w:asciiTheme="minorHAnsi" w:hAnsiTheme="minorHAnsi" w:cstheme="minorHAnsi"/>
          <w:bCs/>
          <w:sz w:val="22"/>
          <w:szCs w:val="22"/>
        </w:rPr>
        <w:t>η παράταση προθεσμίας περαίωσης εργασιών έως την 30-04-2022 .</w:t>
      </w:r>
    </w:p>
    <w:p w:rsidR="000070C7" w:rsidRPr="0084341E" w:rsidRDefault="000070C7" w:rsidP="000070C7">
      <w:pPr>
        <w:pStyle w:val="a8"/>
        <w:numPr>
          <w:ilvl w:val="0"/>
          <w:numId w:val="4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Με την υπ αριθμό 120 / 27-04-2022 Απόφαση της Ο.Ε. (ΑΔΑ 60Ξ3ΩΛΗ-ΓΙΡ) εγκρίθηκε η παράταση προθεσμίας περαίωσης εργασιών έως την 30-09-2022 . </w:t>
      </w:r>
    </w:p>
    <w:p w:rsidR="000070C7" w:rsidRPr="0084341E" w:rsidRDefault="000070C7" w:rsidP="000070C7">
      <w:pPr>
        <w:pStyle w:val="a8"/>
        <w:numPr>
          <w:ilvl w:val="0"/>
          <w:numId w:val="4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Με την υπ αριθμό 28 / 9-03-2023 Απόφαση της Ο.Ε. (ΑΔΑ 984ΟΩΛΗ-ΥΚΕ) εγκρίθηκε η παράταση προθεσμίας περαίωσης εργασιών έως την 30-08-2023 .</w:t>
      </w:r>
    </w:p>
    <w:p w:rsidR="000070C7" w:rsidRPr="0084341E" w:rsidRDefault="000070C7" w:rsidP="000070C7">
      <w:pPr>
        <w:numPr>
          <w:ilvl w:val="0"/>
          <w:numId w:val="42"/>
        </w:numPr>
        <w:spacing w:before="100" w:beforeAutospacing="1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SimSun" w:hAnsiTheme="minorHAnsi" w:cstheme="minorHAnsi"/>
          <w:bCs/>
          <w:color w:val="00000A"/>
          <w:spacing w:val="2"/>
          <w:sz w:val="22"/>
          <w:szCs w:val="22"/>
        </w:rPr>
        <w:t xml:space="preserve">Στον Κ.Α. </w:t>
      </w:r>
      <w:bookmarkStart w:id="0" w:name="__DdeLink__481_1980950661211"/>
      <w:bookmarkStart w:id="1" w:name="__DdeLink__820_32428869591"/>
      <w:bookmarkEnd w:id="0"/>
      <w:bookmarkEnd w:id="1"/>
      <w:r w:rsidRPr="0084341E">
        <w:rPr>
          <w:rFonts w:asciiTheme="minorHAnsi" w:eastAsia="SimSun" w:hAnsiTheme="minorHAnsi" w:cstheme="minorHAnsi"/>
          <w:bCs/>
          <w:color w:val="00000A"/>
          <w:spacing w:val="2"/>
          <w:sz w:val="22"/>
          <w:szCs w:val="22"/>
        </w:rPr>
        <w:t>64/7311.101</w:t>
      </w:r>
      <w:r w:rsidRPr="0084341E">
        <w:rPr>
          <w:rFonts w:asciiTheme="minorHAnsi" w:eastAsia="SimSun" w:hAnsiTheme="minorHAnsi" w:cstheme="minorHAnsi"/>
          <w:b/>
          <w:bCs/>
          <w:color w:val="00000A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color w:val="00000A"/>
          <w:spacing w:val="2"/>
          <w:sz w:val="22"/>
          <w:szCs w:val="22"/>
        </w:rPr>
        <w:t xml:space="preserve">του Προϋπολογισμού εσόδων – εξόδων του Δήμου </w:t>
      </w:r>
      <w:proofErr w:type="spellStart"/>
      <w:r w:rsidRPr="0084341E">
        <w:rPr>
          <w:rFonts w:asciiTheme="minorHAnsi" w:eastAsia="SimSun" w:hAnsiTheme="minorHAnsi" w:cstheme="minorHAnsi"/>
          <w:color w:val="00000A"/>
          <w:spacing w:val="2"/>
          <w:sz w:val="22"/>
          <w:szCs w:val="22"/>
        </w:rPr>
        <w:t>Λεβαδέων</w:t>
      </w:r>
      <w:proofErr w:type="spellEnd"/>
      <w:r w:rsidRPr="0084341E">
        <w:rPr>
          <w:rFonts w:asciiTheme="minorHAnsi" w:eastAsia="SimSun" w:hAnsiTheme="minorHAnsi" w:cstheme="minorHAnsi"/>
          <w:color w:val="00000A"/>
          <w:spacing w:val="2"/>
          <w:sz w:val="22"/>
          <w:szCs w:val="22"/>
        </w:rPr>
        <w:t xml:space="preserve"> Οικονομικού έτους 2023 του Δήμου </w:t>
      </w:r>
      <w:proofErr w:type="spellStart"/>
      <w:r w:rsidRPr="0084341E">
        <w:rPr>
          <w:rFonts w:asciiTheme="minorHAnsi" w:eastAsia="SimSun" w:hAnsiTheme="minorHAnsi" w:cstheme="minorHAnsi"/>
          <w:color w:val="00000A"/>
          <w:spacing w:val="2"/>
          <w:sz w:val="22"/>
          <w:szCs w:val="22"/>
        </w:rPr>
        <w:t>Λεβαδέων</w:t>
      </w:r>
      <w:proofErr w:type="spellEnd"/>
      <w:r w:rsidRPr="0084341E">
        <w:rPr>
          <w:rFonts w:asciiTheme="minorHAnsi" w:eastAsia="SimSun" w:hAnsiTheme="minorHAnsi" w:cstheme="minorHAnsi"/>
          <w:color w:val="00000A"/>
          <w:spacing w:val="2"/>
          <w:sz w:val="22"/>
          <w:szCs w:val="22"/>
        </w:rPr>
        <w:t xml:space="preserve"> είναι εγγεγραμμένο το έργο με τίτλο </w:t>
      </w:r>
      <w:bookmarkStart w:id="2" w:name="__DdeLink__1451_2640537196"/>
      <w:r w:rsidRPr="0084341E">
        <w:rPr>
          <w:rFonts w:asciiTheme="minorHAnsi" w:eastAsia="SimSun" w:hAnsiTheme="minorHAnsi" w:cstheme="minorHAnsi"/>
          <w:bCs/>
          <w:iCs/>
          <w:color w:val="000000"/>
          <w:spacing w:val="2"/>
          <w:sz w:val="22"/>
          <w:szCs w:val="22"/>
        </w:rPr>
        <w:lastRenderedPageBreak/>
        <w:t>«Παρεμβάσεις</w:t>
      </w:r>
      <w:r w:rsidRPr="0084341E">
        <w:rPr>
          <w:rFonts w:asciiTheme="minorHAnsi" w:eastAsia="Arial" w:hAnsiTheme="minorHAnsi" w:cstheme="minorHAnsi"/>
          <w:bCs/>
          <w:iCs/>
          <w:color w:val="00000A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bCs/>
          <w:iCs/>
          <w:color w:val="00000A"/>
          <w:spacing w:val="2"/>
          <w:sz w:val="22"/>
          <w:szCs w:val="22"/>
        </w:rPr>
        <w:t>εκσυγχρονισμού κτιριακού αποθέματος</w:t>
      </w:r>
      <w:r w:rsidRPr="0084341E">
        <w:rPr>
          <w:rFonts w:asciiTheme="minorHAnsi" w:eastAsia="Arial" w:hAnsiTheme="minorHAnsi" w:cstheme="minorHAnsi"/>
          <w:bCs/>
          <w:iCs/>
          <w:color w:val="00000A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bCs/>
          <w:iCs/>
          <w:color w:val="00000A"/>
          <w:spacing w:val="2"/>
          <w:sz w:val="22"/>
          <w:szCs w:val="22"/>
        </w:rPr>
        <w:t>αρχιτεκτονικής</w:t>
      </w:r>
      <w:r w:rsidRPr="0084341E">
        <w:rPr>
          <w:rFonts w:asciiTheme="minorHAnsi" w:eastAsia="Arial" w:hAnsiTheme="minorHAnsi" w:cstheme="minorHAnsi"/>
          <w:bCs/>
          <w:iCs/>
          <w:color w:val="00000A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bCs/>
          <w:iCs/>
          <w:color w:val="00000A"/>
          <w:spacing w:val="2"/>
          <w:sz w:val="22"/>
          <w:szCs w:val="22"/>
        </w:rPr>
        <w:t>αξίας,  και</w:t>
      </w:r>
      <w:r w:rsidRPr="0084341E">
        <w:rPr>
          <w:rFonts w:asciiTheme="minorHAnsi" w:eastAsia="Arial" w:hAnsiTheme="minorHAnsi" w:cstheme="minorHAnsi"/>
          <w:bCs/>
          <w:iCs/>
          <w:color w:val="00000A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bCs/>
          <w:iCs/>
          <w:color w:val="00000A"/>
          <w:spacing w:val="2"/>
          <w:sz w:val="22"/>
          <w:szCs w:val="22"/>
        </w:rPr>
        <w:t>περιβάλλοντος χώρου, με</w:t>
      </w:r>
      <w:r w:rsidRPr="0084341E">
        <w:rPr>
          <w:rFonts w:asciiTheme="minorHAnsi" w:eastAsia="Arial" w:hAnsiTheme="minorHAnsi" w:cstheme="minorHAnsi"/>
          <w:bCs/>
          <w:iCs/>
          <w:color w:val="00000A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bCs/>
          <w:iCs/>
          <w:color w:val="00000A"/>
          <w:spacing w:val="2"/>
          <w:sz w:val="22"/>
          <w:szCs w:val="22"/>
        </w:rPr>
        <w:t>εφαρμογές ενεργειακής αναβάθμισης,</w:t>
      </w:r>
      <w:r w:rsidRPr="0084341E">
        <w:rPr>
          <w:rFonts w:asciiTheme="minorHAnsi" w:eastAsia="Arial" w:hAnsiTheme="minorHAnsi" w:cstheme="minorHAnsi"/>
          <w:bCs/>
          <w:iCs/>
          <w:color w:val="000000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bCs/>
          <w:iCs/>
          <w:color w:val="000000"/>
          <w:spacing w:val="2"/>
          <w:sz w:val="22"/>
          <w:szCs w:val="22"/>
        </w:rPr>
        <w:t>για την χρήση  Πολιτιστικών</w:t>
      </w:r>
      <w:r w:rsidRPr="0084341E">
        <w:rPr>
          <w:rFonts w:asciiTheme="minorHAnsi" w:eastAsia="Arial" w:hAnsiTheme="minorHAnsi" w:cstheme="minorHAnsi"/>
          <w:bCs/>
          <w:iCs/>
          <w:color w:val="000000"/>
          <w:spacing w:val="2"/>
          <w:sz w:val="22"/>
          <w:szCs w:val="22"/>
        </w:rPr>
        <w:t xml:space="preserve"> </w:t>
      </w:r>
      <w:r w:rsidRPr="0084341E">
        <w:rPr>
          <w:rFonts w:asciiTheme="minorHAnsi" w:eastAsia="SimSun" w:hAnsiTheme="minorHAnsi" w:cstheme="minorHAnsi"/>
          <w:bCs/>
          <w:iCs/>
          <w:color w:val="000000"/>
          <w:spacing w:val="2"/>
          <w:sz w:val="22"/>
          <w:szCs w:val="22"/>
        </w:rPr>
        <w:t>δραστηριοτήτων»</w:t>
      </w:r>
      <w:bookmarkStart w:id="3" w:name="__DdeLink__313_266781313051"/>
      <w:bookmarkStart w:id="4" w:name="__DdeLink__313_2667813130111"/>
      <w:bookmarkStart w:id="5" w:name="__DdeLink__167_38675827512"/>
      <w:bookmarkStart w:id="6" w:name="__DdeLink__289_176670105911"/>
      <w:bookmarkStart w:id="7" w:name="__DdeLink__313_266781313021"/>
      <w:bookmarkStart w:id="8" w:name="__DdeLink__2104_60031345911"/>
      <w:bookmarkStart w:id="9" w:name="__DdeLink__431_207913239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84341E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0070C7" w:rsidRPr="0084341E" w:rsidRDefault="000070C7" w:rsidP="000070C7">
      <w:pPr>
        <w:pStyle w:val="a8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84341E">
        <w:rPr>
          <w:rFonts w:asciiTheme="minorHAnsi" w:hAnsiTheme="minorHAnsi" w:cstheme="minorHAnsi"/>
          <w:b/>
          <w:sz w:val="22"/>
          <w:szCs w:val="22"/>
        </w:rPr>
        <w:t xml:space="preserve">Β. 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>ΠΕΡΙΓΡΑΦΗ ΤΟΥ ΕΡΓΟΥ :</w:t>
      </w:r>
    </w:p>
    <w:p w:rsidR="000070C7" w:rsidRPr="0084341E" w:rsidRDefault="000070C7" w:rsidP="000070C7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Αντικείμενο της παρούσης μελέτης είναι ο εκσυγχρονισμός του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υπόσκαφου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κτιρίου που εφάπτεται του κτιριακού συγκροτήματος (πρώην κτίριο του Πανεπιστημίου).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Βρίσκεται σε οικόπεδο εντός του σχεδίου πόλης, που περικλείεται από τις οδούς Θεσσαλονίκης, Σοφοκλέους </w:t>
      </w:r>
      <w:r w:rsidRPr="0084341E">
        <w:rPr>
          <w:rFonts w:asciiTheme="minorHAnsi" w:hAnsiTheme="minorHAnsi" w:cstheme="minorHAnsi"/>
          <w:sz w:val="22"/>
          <w:szCs w:val="22"/>
          <w:u w:val="single"/>
        </w:rPr>
        <w:t>ενώ γειτνιάζει με τη πλατεία Λάμπρου Κατσώνη</w:t>
      </w:r>
      <w:r w:rsidRPr="0084341E">
        <w:rPr>
          <w:rFonts w:asciiTheme="minorHAnsi" w:hAnsiTheme="minorHAnsi" w:cstheme="minorHAnsi"/>
          <w:sz w:val="22"/>
          <w:szCs w:val="22"/>
        </w:rPr>
        <w:t>.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>Υφιστάμενη κατάσταση</w:t>
      </w:r>
      <w:r w:rsidRPr="0084341E">
        <w:rPr>
          <w:rFonts w:asciiTheme="minorHAnsi" w:hAnsiTheme="minorHAnsi" w:cstheme="minorHAnsi"/>
          <w:b/>
          <w:bCs/>
          <w:sz w:val="22"/>
          <w:szCs w:val="22"/>
        </w:rPr>
        <w:t xml:space="preserve"> :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Πρόκειται για υφιστάμενο κτίριο που εκτείνεται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υπόσκαφα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σε υπόγειο χώρο κάτω από την πλατεία Λάμπρου Κατσώνη .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Το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υπόσκαφο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αποτελείται από τον  υπόγειο ενιαίο χώρο με συνολικό ύψος 6,00 μ .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Η  υφιστάμενη φέρουσα κατασκευή είναι από σύστημα στύλων και δοκών από οπλισμένο σκυρόδεμα σε όλη την έκταση .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Η παρούσα κατάσταση του χώρου κρίνεται ιδιαίτερα επικίνδυνη λόγω των εκτεταμένων φθορών του οπλισμού και του  σκυροδέματος .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>Προτεινόμενη επέμβαση</w:t>
      </w:r>
      <w:r w:rsidRPr="0084341E">
        <w:rPr>
          <w:rFonts w:asciiTheme="minorHAnsi" w:hAnsiTheme="minorHAnsi" w:cstheme="minorHAnsi"/>
          <w:b/>
          <w:bCs/>
          <w:sz w:val="22"/>
          <w:szCs w:val="22"/>
        </w:rPr>
        <w:t xml:space="preserve"> :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Στο υπόγειο δημιουργείται ο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πολύχωρος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πολιτισμού που θα φιλοξενήσει διάφορες πολιτιστικές εκδηλώσεις καθαρού εμβαδού 319,41 μ2 , καθώς και βοηθητικούς  χώρους όπως  (διάδρομος , WC , προθάλαμος WC ΑΜΕΑ , WC ΑΜΕΑ , αποθήκη ) καθαρού εμβαδού 243,10 μ2 .</w:t>
      </w: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3. </w:t>
      </w:r>
      <w:r w:rsidRPr="0084341E">
        <w:rPr>
          <w:rFonts w:asciiTheme="minorHAnsi" w:hAnsiTheme="minorHAnsi" w:cstheme="minorHAnsi"/>
          <w:b/>
          <w:bCs/>
          <w:sz w:val="22"/>
          <w:szCs w:val="22"/>
          <w:u w:val="single"/>
        </w:rPr>
        <w:t>ΛΟΓΟΙ  ΠΟΥ ΥΠΕΒΑΛΑΝ ΤΗ ΣΥΝΤΑΞΗ ΤΟΥ 7</w:t>
      </w:r>
      <w:r w:rsidRPr="0084341E">
        <w:rPr>
          <w:rFonts w:asciiTheme="minorHAnsi" w:hAnsiTheme="minorHAnsi" w:cstheme="minorHAnsi"/>
          <w:b/>
          <w:bCs/>
          <w:sz w:val="22"/>
          <w:szCs w:val="22"/>
          <w:u w:val="single"/>
          <w:vertAlign w:val="superscript"/>
        </w:rPr>
        <w:t>ου</w:t>
      </w:r>
      <w:r w:rsidRPr="0084341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ΑΠΕ (αρχικής σύμβασης  – 2</w:t>
      </w:r>
      <w:r w:rsidRPr="0084341E">
        <w:rPr>
          <w:rFonts w:asciiTheme="minorHAnsi" w:hAnsiTheme="minorHAnsi" w:cstheme="minorHAnsi"/>
          <w:b/>
          <w:bCs/>
          <w:sz w:val="22"/>
          <w:szCs w:val="22"/>
          <w:u w:val="single"/>
          <w:vertAlign w:val="superscript"/>
        </w:rPr>
        <w:t>Ης</w:t>
      </w:r>
      <w:r w:rsidRPr="0084341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Συμπληρωματικής Σύμβασης ).   </w:t>
      </w:r>
    </w:p>
    <w:p w:rsidR="000070C7" w:rsidRPr="0084341E" w:rsidRDefault="000070C7" w:rsidP="000070C7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0070C7" w:rsidRPr="0084341E" w:rsidRDefault="000070C7" w:rsidP="000070C7">
      <w:p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Ο παρών 7ος Ανακεφαλαιωτικός Πίνακας Εργασιών (Α.Π.Ε.), συντάχθηκε για να συμπεριλάβει :</w:t>
      </w:r>
    </w:p>
    <w:p w:rsidR="000070C7" w:rsidRPr="0084341E" w:rsidRDefault="000070C7" w:rsidP="000070C7">
      <w:pPr>
        <w:numPr>
          <w:ilvl w:val="0"/>
          <w:numId w:val="44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Την κάλυψη αυξομειώσεων των εργασιών της (αρχικής σύμβασης και της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σύμβασης)  , όπως έχουν προκύψει κατά τη διάρκεια εκτέλεσης του έργου , εφόσον κρίνονται απαραίτητες για την άρτια ολοκλήρωση του έργου και </w:t>
      </w:r>
    </w:p>
    <w:p w:rsidR="000070C7" w:rsidRPr="0084341E" w:rsidRDefault="000070C7" w:rsidP="000070C7">
      <w:pPr>
        <w:numPr>
          <w:ilvl w:val="0"/>
          <w:numId w:val="44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για να συμπεριλάβει μία νέα εργασία που περιλαμβάνεται  στο προς έγκριση 5ο Π.Κ.Τ.Μ.Ν.Ε. του 7ου Α.Π.Ε. της (αρχικής σύμβασης και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Σ.Σ.) , η  οποία  δεν μπορεί  τεχνικά και οικονομικά να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διαχωρισθεί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 από την Κύρια Σύμβαση,  εφόσον κρίνεται απαραίτητη  για την άρτια ολοκλήρωση του έργου .  </w:t>
      </w:r>
    </w:p>
    <w:p w:rsidR="000070C7" w:rsidRPr="0084341E" w:rsidRDefault="000070C7" w:rsidP="000070C7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Η προτεινόμενη νέα εργασία περιλαμβάνεται στο προς έγκριση 5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Π.Κ.Τ.Μ.Ν.Ε. , που συνοδεύει τον 7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ΑΠΕ (αρχικής σύμβασης –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Σ.Σ.) , αφορά την ομάδα Β1: Περιβάλλοντος χώρου κτιρίου 2 :</w:t>
      </w:r>
    </w:p>
    <w:p w:rsidR="000070C7" w:rsidRPr="0084341E" w:rsidRDefault="000070C7" w:rsidP="000070C7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ΝΤ33 : Ε</w:t>
      </w:r>
      <w:r w:rsidRPr="0084341E">
        <w:rPr>
          <w:rFonts w:asciiTheme="minorHAnsi" w:eastAsia="ArialMT" w:hAnsiTheme="minorHAnsi" w:cstheme="minorHAnsi"/>
          <w:sz w:val="22"/>
          <w:szCs w:val="22"/>
        </w:rPr>
        <w:t xml:space="preserve">νισχυμένο σύστημα γυάλινου δαπέδου (συμπληρωματικό της αρχικής εγκεκριμένης κατασκευής δαπέδου ) </w:t>
      </w:r>
      <w:r w:rsidRPr="0084341E">
        <w:rPr>
          <w:rFonts w:asciiTheme="minorHAnsi" w:hAnsiTheme="minorHAnsi" w:cstheme="minorHAnsi"/>
          <w:sz w:val="22"/>
          <w:szCs w:val="22"/>
        </w:rPr>
        <w:t xml:space="preserve">από υαλοπίνακες πάχους 37 </w:t>
      </w:r>
      <w:r w:rsidRPr="0084341E">
        <w:rPr>
          <w:rFonts w:asciiTheme="minorHAnsi" w:hAnsiTheme="minorHAnsi" w:cstheme="minorHAnsi"/>
          <w:sz w:val="22"/>
          <w:szCs w:val="22"/>
          <w:lang w:val="en-US"/>
        </w:rPr>
        <w:t>mm</w:t>
      </w:r>
      <w:r w:rsidRPr="0084341E">
        <w:rPr>
          <w:rFonts w:asciiTheme="minorHAnsi" w:hAnsiTheme="minorHAnsi" w:cstheme="minorHAnsi"/>
          <w:sz w:val="22"/>
          <w:szCs w:val="22"/>
        </w:rPr>
        <w:t xml:space="preserve"> για λόγους ασφαλείας ,  αντί (πάχους 30 </w:t>
      </w:r>
      <w:r w:rsidRPr="0084341E">
        <w:rPr>
          <w:rFonts w:asciiTheme="minorHAnsi" w:hAnsiTheme="minorHAnsi" w:cstheme="minorHAnsi"/>
          <w:sz w:val="22"/>
          <w:szCs w:val="22"/>
          <w:lang w:val="en-US"/>
        </w:rPr>
        <w:t>mm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που είχε προβλεφθεί στο Α.Τ. 1.11.02 ).  </w:t>
      </w:r>
    </w:p>
    <w:p w:rsidR="000070C7" w:rsidRPr="0084341E" w:rsidRDefault="000070C7" w:rsidP="000070C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070C7" w:rsidRPr="0084341E" w:rsidRDefault="000070C7" w:rsidP="000070C7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84341E">
        <w:rPr>
          <w:rFonts w:asciiTheme="minorHAnsi" w:hAnsiTheme="minorHAnsi" w:cstheme="minorHAnsi"/>
          <w:b/>
          <w:sz w:val="22"/>
          <w:szCs w:val="22"/>
        </w:rPr>
        <w:t xml:space="preserve">4.  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>ΠΡΟΤΕΙΝΟΜΕΝΗ ΔΑΠΑΝΗ 7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ου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 xml:space="preserve"> ΑΠΕ (ΑΡΧΙΚΗ ΣΥΜΒΑΣΗ - 2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Η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 xml:space="preserve"> ΣΥΜΠΛΗΡΩΜΑΤΙΚΗ ΣΥΜΒΑΣΗ) - ΟΙΚΟΝΟΜΙΚΑ ΣΤΟΙΧΕΙΑ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Ο παρών 7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Ανακεφαλαιωτικός Πίνακας Εργασιών συντάχθηκε βάσει των διατάξεων του άρθρου 156 (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παρ.2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και 3(α)) του Ν.4412/2016 .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Διαχωρίζει τις δαπάνες σε τρεις ενότητες, της αρχικής σύμβασης , της 1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 και της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 .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lastRenderedPageBreak/>
        <w:t>Ο 7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ος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 xml:space="preserve"> Ανακεφαλαιωτικός Πίνακας Εργασιών της αρχικής σύμβασης</w:t>
      </w:r>
      <w:r w:rsidRPr="0084341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ποσού 1.071.677,54 € ήτοι (864.256,08 € για αξία εργασιών και 207.421,46 € για Φ.Π.Α.) , είναι σε ισοζύγιο με το ποσό της αρχικής σύμβασης .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Η δαπάνη που προέκυψε από την αύξηση των ποσοτήτων των συμβατικών εργασιών είναι ποσού 131.014,74  € .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Η δαπάνη που προέκυψε από την μείωση των ποσοτήτων των συμβατικών εργασιών είναι ποσού 23.444,62 € .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Η δαπάνη που προέκυψε από την αυξομείωση των ποσοτήτων των συμβατικών εργασιών είναι ποσού ( 131.014,74 – 23.444,62 ) = 107.570,13 € σε σχέση με την αρχική σύμβαση , η οποία καλύπτεται  με ανάλωση μέρους των απρόβλεπτων δαπανών της αρχικής σύμβασης, με αδιάθετο ποσό απροβλέπτων (107.640,86 €- 107.570,13  € ) =  70,73 € . 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>Ο 7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ος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 xml:space="preserve"> Ανακεφαλαιωτικός Πίνακας Εργασιών της 2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ης</w:t>
      </w:r>
      <w:r w:rsidRPr="0084341E">
        <w:rPr>
          <w:rFonts w:asciiTheme="minorHAnsi" w:hAnsiTheme="minorHAnsi" w:cstheme="minorHAnsi"/>
          <w:b/>
          <w:sz w:val="22"/>
          <w:szCs w:val="22"/>
          <w:u w:val="single"/>
        </w:rPr>
        <w:t xml:space="preserve"> Συμπληρωματικής Σύμβασης «ήσσονος σημασίας»</w:t>
      </w:r>
      <w:r w:rsidRPr="0084341E">
        <w:rPr>
          <w:rFonts w:asciiTheme="minorHAnsi" w:hAnsiTheme="minorHAnsi" w:cstheme="minorHAnsi"/>
          <w:sz w:val="22"/>
          <w:szCs w:val="22"/>
        </w:rPr>
        <w:t xml:space="preserve"> , ποσού 72.425,30 € με ΦΠΑ , ήτοι (58.407,50 € για εργασίες και 14.017,80  € για ΦΠΑ) ,    είναι σε ισοζύγιο με το ποσό της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 </w:t>
      </w:r>
    </w:p>
    <w:p w:rsidR="000070C7" w:rsidRPr="0084341E" w:rsidRDefault="000070C7" w:rsidP="000070C7">
      <w:pPr>
        <w:ind w:left="-567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Στον  παρόντα  7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ΑΠΕ , σημειώνεται μεταβολή (αύξηση) στις ποσότητες της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 , η δαπάνη των οποίων είναι ποσού  7.511,72  € , ήτοι (58.319,22- 50.807,50) = 7.511,72  € , η οποία καλύπτεται με ανάλωση μέρους των απρόβλεπτων δαπανών της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 , με αδιάθετο ποσό απροβλέπτων (7.600,00 – 7.511,72 ) €   = 88,28  € .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Με τον παρόντα 7ο Ανακεφαλαιωτικό Πίνακα Εργασιών γίνεται χρήση των επί έλασσον δαπανών της αρχικής σύμβασης ποσού 23.444,62  €  .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Με το υπ αριθμό 12719 / 28-06-2023 Πρακτικό Συνεδρίασης της 21-06-2023 , το Τεχνικό Συμβούλιο Δημοσίων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Εργων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, γνωμοδότησε υπέρ της χρήσης των «επί έλασσον δαπανών» του 7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Ανακεφαλαιωτικού Πίνακα Εργασιών.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Το τελικό ποσό των συμβατικών εργασιών του 7ου Ανακεφαλαιωτικού Πίνακα Εργασιών (αρχική σύμβαση - </w:t>
      </w:r>
      <w:r w:rsidRPr="0084341E">
        <w:rPr>
          <w:rFonts w:asciiTheme="minorHAnsi" w:hAnsiTheme="minorHAnsi" w:cstheme="minorHAnsi"/>
          <w:b/>
          <w:sz w:val="22"/>
          <w:szCs w:val="22"/>
        </w:rPr>
        <w:t>1</w:t>
      </w:r>
      <w:r w:rsidRPr="0084341E">
        <w:rPr>
          <w:rFonts w:asciiTheme="minorHAnsi" w:hAnsiTheme="minorHAnsi" w:cstheme="minorHAnsi"/>
          <w:b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b/>
          <w:sz w:val="22"/>
          <w:szCs w:val="22"/>
        </w:rPr>
        <w:t xml:space="preserve"> ΣΣΕ- και 2</w:t>
      </w:r>
      <w:r w:rsidRPr="0084341E">
        <w:rPr>
          <w:rFonts w:asciiTheme="minorHAnsi" w:hAnsiTheme="minorHAnsi" w:cstheme="minorHAnsi"/>
          <w:b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b/>
          <w:sz w:val="22"/>
          <w:szCs w:val="22"/>
        </w:rPr>
        <w:t xml:space="preserve"> ΣΣΕ)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ανέρχεται στο ποσό των </w:t>
      </w:r>
      <w:r w:rsidRPr="0084341E">
        <w:rPr>
          <w:rFonts w:asciiTheme="minorHAnsi" w:hAnsiTheme="minorHAnsi" w:cstheme="minorHAnsi"/>
          <w:b/>
          <w:sz w:val="22"/>
          <w:szCs w:val="22"/>
        </w:rPr>
        <w:t>1.214.529,62€,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συμπεριλαμβανομένου του ΦΠΑ και παρουσιάζει αύξηση έναντι της συμβατικής δαπάνης κατά ποσοστό </w:t>
      </w:r>
      <w:r w:rsidRPr="0084341E">
        <w:rPr>
          <w:rFonts w:asciiTheme="minorHAnsi" w:hAnsiTheme="minorHAnsi" w:cstheme="minorHAnsi"/>
          <w:b/>
          <w:sz w:val="22"/>
          <w:szCs w:val="22"/>
        </w:rPr>
        <w:t>13,33%.</w:t>
      </w:r>
      <w:r w:rsidRPr="0084341E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Η διαχείριση των επί έλασσον δαπανών είναι σύμφωνη  με τον κανόνα  χρήσης αυτών όπως ορίζεται στο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υπ΄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αριθμό 20204/Α.Πλ. 2547/1-6-2005 έγγραφο του ΥΠΟΙΟ και αποτυπώνεται στους συνημμένους πίνακες. </w:t>
      </w: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ind w:left="-567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Με τον παρόντα 7ο Ανακεφαλαιωτικό πίνακα εργασιών ικανοποιούνται οι προϋποθέσεις  που θέτει ο νόμος περί Δημοσίων έργων  Ν.4412/2016. Επίσης τηρούνται οι προϋποθέσεις που τίθενται από το άρθρο 156 «Ειδικά θέματα τροποποιήσεων συμβάσεων κατά την διάρκειά τους - αυξομειώσεις εργασιών - νέες εργασίες», του, καθώς και από τις  προγενέστερες Εγκυκλίους 30/10-12-2007 (με αρ.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. Δ17γ/04/170/ΦΝ380) και 20/26-07-2006 (με αρ.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>. Δ17γ/03/114/ΦΝ443) του Υ.ΠΕ.ΧΩ.ΔΕ., και ειδικότερα η παράγραφος 4 σχετικά με την χρήση της «επί έλασσον δαπάνης» που εξοικονομείται και συγκεκριμένα:</w:t>
      </w:r>
    </w:p>
    <w:p w:rsidR="000070C7" w:rsidRPr="0084341E" w:rsidRDefault="000070C7" w:rsidP="000070C7">
      <w:pPr>
        <w:numPr>
          <w:ilvl w:val="0"/>
          <w:numId w:val="22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Δεν τροποποιείται το «βασικό σχέδιο», ούτε οι προδιαγραφές του έργου, όπως περιγράφεται στα συμβατικά τεύχη, ούτε  καταργείται ομάδα εργασιών της αρχικής σύμβασης. </w:t>
      </w:r>
    </w:p>
    <w:p w:rsidR="000070C7" w:rsidRPr="0084341E" w:rsidRDefault="000070C7" w:rsidP="000070C7">
      <w:pPr>
        <w:numPr>
          <w:ilvl w:val="0"/>
          <w:numId w:val="22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Δεν θίγεται η πληρότητα, η ποιότητα και η λειτουργικότητα του έργου.</w:t>
      </w:r>
    </w:p>
    <w:p w:rsidR="000070C7" w:rsidRPr="0084341E" w:rsidRDefault="000070C7" w:rsidP="000070C7">
      <w:pPr>
        <w:numPr>
          <w:ilvl w:val="0"/>
          <w:numId w:val="22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Δεν υπερβαίνει η δαπάνη αυτή, κατά τον προτεινόμενο 7ο Ανακεφαλαιωτικό Πίνακα Εργασιών του έργου, ποσοστό είκοσι τοις εκατό (20%) της συμβατικής δαπάνης ομάδας εργασιών του έργου ούτε, αθροιστικά, ποσοστό δέκα τοις εκατό (10%) της δαπάνης της αρχικής σύμβασης χωρίς Φ.Π.Α., αναθεώρηση τιμών και απρόβλεπτες δαπάνες. Στην αθροιστική αυτή </w:t>
      </w:r>
      <w:r w:rsidRPr="0084341E">
        <w:rPr>
          <w:rFonts w:asciiTheme="minorHAnsi" w:hAnsiTheme="minorHAnsi" w:cstheme="minorHAnsi"/>
          <w:sz w:val="22"/>
          <w:szCs w:val="22"/>
        </w:rPr>
        <w:lastRenderedPageBreak/>
        <w:t>ανακεφαλαίωση λαμβάνονται υπόψη μόνο οι μεταφορές δαπάνης από μία ομάδα εργασιών σε άλλη.</w:t>
      </w:r>
    </w:p>
    <w:p w:rsidR="000070C7" w:rsidRPr="0084341E" w:rsidRDefault="000070C7" w:rsidP="000070C7">
      <w:pPr>
        <w:numPr>
          <w:ilvl w:val="0"/>
          <w:numId w:val="22"/>
        </w:numPr>
        <w:tabs>
          <w:tab w:val="clear" w:pos="720"/>
          <w:tab w:val="num" w:pos="0"/>
        </w:tabs>
        <w:suppressAutoHyphens/>
        <w:spacing w:line="276" w:lineRule="auto"/>
        <w:ind w:left="426" w:right="22" w:hanging="426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απομείωση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στοιχείων του έργου.</w:t>
      </w:r>
    </w:p>
    <w:p w:rsidR="000070C7" w:rsidRPr="0084341E" w:rsidRDefault="000070C7" w:rsidP="000070C7">
      <w:pPr>
        <w:spacing w:line="276" w:lineRule="auto"/>
        <w:ind w:left="426" w:right="22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Η Διευθύνουσα Υπηρεσία εισηγείται :</w:t>
      </w:r>
    </w:p>
    <w:p w:rsidR="000070C7" w:rsidRPr="0084341E" w:rsidRDefault="000070C7" w:rsidP="000070C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την έγκριση του  7</w:t>
      </w:r>
      <w:r w:rsidRPr="0084341E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84341E">
        <w:rPr>
          <w:rFonts w:asciiTheme="minorHAnsi" w:hAnsiTheme="minorHAnsi" w:cstheme="minorHAnsi"/>
          <w:sz w:val="22"/>
          <w:szCs w:val="22"/>
        </w:rPr>
        <w:t>υ Ανακεφαλαιωτικού πίνακα εργασιών (αρχικής σύμβασης και 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συμπληρωματικής σύμβασης ) , καθώς και την έγκριση του 5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ου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Π.Κ.Τ.Μ.Ν.Ε. του 7</w:t>
      </w:r>
      <w:r w:rsidRPr="0084341E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84341E">
        <w:rPr>
          <w:rFonts w:asciiTheme="minorHAnsi" w:hAnsiTheme="minorHAnsi" w:cstheme="minorHAnsi"/>
          <w:sz w:val="22"/>
          <w:szCs w:val="22"/>
        </w:rPr>
        <w:t xml:space="preserve">υ Ανακεφαλαιωτικού πίνακα εργασιών 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έργου: </w:t>
      </w:r>
      <w:r w:rsidRPr="0084341E">
        <w:rPr>
          <w:rFonts w:asciiTheme="minorHAnsi" w:hAnsiTheme="minorHAnsi" w:cstheme="minorHAnsi"/>
          <w:sz w:val="22"/>
          <w:szCs w:val="22"/>
        </w:rPr>
        <w:t xml:space="preserve">«ΠΑΡΕΜΒΑΣΕΙΣ ΕΚΣΥΓΧΡΟΝΙΣΜΟΥ ΚΤΙΡΙΑΚΟΥ ΑΠΟΘΕΜΑΤΟΣ ΑΡΧΙΤΕΚΤΟΝΙΚΗΣ ΑΞΙΑΣ ΚΑΙ ΠΕΡΙΒΑΛΛΟΝΤΟΣ ΧΩΡΟΥ ΜΕ ΕΦΑΡΜΟΓΕΣ ΕΝΕΡΓΕΙΑΚΗΣ ΑΝΑΒΑΘΜΙΣΗΣ ΓΙΑ ΤΗ ΧΡΗΣΗ ΠΟΛΙΤΙΣΤΙΚΩΝ ΔΡΑΣΤΗΡΙΟΤΗΤΩΝ ». </w:t>
      </w:r>
    </w:p>
    <w:p w:rsidR="004B4BA7" w:rsidRPr="0084341E" w:rsidRDefault="004B4BA7" w:rsidP="004B4BA7">
      <w:pPr>
        <w:tabs>
          <w:tab w:val="left" w:pos="567"/>
          <w:tab w:val="center" w:pos="1701"/>
          <w:tab w:val="left" w:pos="2552"/>
          <w:tab w:val="left" w:pos="5103"/>
        </w:tabs>
        <w:spacing w:line="276" w:lineRule="auto"/>
        <w:ind w:left="360"/>
        <w:rPr>
          <w:rFonts w:asciiTheme="minorHAnsi" w:hAnsiTheme="minorHAnsi" w:cstheme="minorHAnsi"/>
          <w:bCs/>
          <w:iCs/>
          <w:sz w:val="22"/>
          <w:szCs w:val="22"/>
        </w:rPr>
      </w:pPr>
    </w:p>
    <w:p w:rsidR="008042B8" w:rsidRPr="0084341E" w:rsidRDefault="008042B8" w:rsidP="008042B8">
      <w:pPr>
        <w:pStyle w:val="af7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8042B8" w:rsidRPr="0084341E" w:rsidRDefault="008042B8" w:rsidP="008042B8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 xml:space="preserve"> Το Δημοτικό Συμβούλιο μετά διαλογική συζήτηση και  αφού  έλαβε υπόψη του: </w:t>
      </w:r>
    </w:p>
    <w:p w:rsidR="008042B8" w:rsidRPr="0084341E" w:rsidRDefault="008042B8" w:rsidP="00072248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84341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8042B8" w:rsidRPr="0084341E" w:rsidRDefault="008042B8" w:rsidP="00072248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84341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84341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4341E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4341E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8042B8" w:rsidRPr="0084341E" w:rsidRDefault="008042B8" w:rsidP="00072248">
      <w:pPr>
        <w:pStyle w:val="a8"/>
        <w:numPr>
          <w:ilvl w:val="0"/>
          <w:numId w:val="2"/>
        </w:numPr>
        <w:tabs>
          <w:tab w:val="clear" w:pos="360"/>
          <w:tab w:val="num" w:pos="567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84341E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84341E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84341E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84341E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84341E">
        <w:rPr>
          <w:rFonts w:asciiTheme="minorHAnsi" w:hAnsiTheme="minorHAnsi" w:cstheme="minorHAnsi"/>
          <w:bCs/>
          <w:sz w:val="22"/>
          <w:szCs w:val="22"/>
        </w:rPr>
        <w:t>«</w:t>
      </w:r>
      <w:r w:rsidRPr="0084341E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8042B8" w:rsidRPr="0084341E" w:rsidRDefault="008042B8" w:rsidP="00072248">
      <w:pPr>
        <w:pStyle w:val="a8"/>
        <w:numPr>
          <w:ilvl w:val="0"/>
          <w:numId w:val="2"/>
        </w:numPr>
        <w:tabs>
          <w:tab w:val="clear" w:pos="360"/>
          <w:tab w:val="num" w:pos="567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84341E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84341E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84341E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7E4EAF" w:rsidRPr="0084341E" w:rsidRDefault="00D4260C" w:rsidP="00072248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line="276" w:lineRule="auto"/>
        <w:ind w:left="142" w:hanging="142"/>
        <w:jc w:val="both"/>
        <w:rPr>
          <w:rStyle w:val="af3"/>
          <w:rFonts w:asciiTheme="minorHAnsi" w:hAnsiTheme="minorHAnsi" w:cstheme="minorHAnsi"/>
          <w:b w:val="0"/>
          <w:sz w:val="22"/>
          <w:szCs w:val="22"/>
        </w:rPr>
      </w:pPr>
      <w:r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 υπ </w:t>
      </w:r>
      <w:proofErr w:type="spellStart"/>
      <w:r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84341E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84341E">
        <w:rPr>
          <w:rFonts w:asciiTheme="minorHAnsi" w:hAnsiTheme="minorHAnsi" w:cstheme="minorHAnsi"/>
          <w:sz w:val="22"/>
          <w:szCs w:val="22"/>
        </w:rPr>
        <w:t xml:space="preserve"> 1</w:t>
      </w:r>
      <w:r w:rsidR="000070C7" w:rsidRPr="0084341E">
        <w:rPr>
          <w:rFonts w:asciiTheme="minorHAnsi" w:hAnsiTheme="minorHAnsi" w:cstheme="minorHAnsi"/>
          <w:sz w:val="22"/>
          <w:szCs w:val="22"/>
        </w:rPr>
        <w:t>2956</w:t>
      </w:r>
      <w:r w:rsidRPr="0084341E">
        <w:rPr>
          <w:rFonts w:asciiTheme="minorHAnsi" w:hAnsiTheme="minorHAnsi" w:cstheme="minorHAnsi"/>
          <w:sz w:val="22"/>
          <w:szCs w:val="22"/>
        </w:rPr>
        <w:t>/3</w:t>
      </w:r>
      <w:r w:rsidR="000070C7" w:rsidRPr="0084341E">
        <w:rPr>
          <w:rFonts w:asciiTheme="minorHAnsi" w:hAnsiTheme="minorHAnsi" w:cstheme="minorHAnsi"/>
          <w:sz w:val="22"/>
          <w:szCs w:val="22"/>
        </w:rPr>
        <w:t>0-6</w:t>
      </w:r>
      <w:r w:rsidRPr="0084341E">
        <w:rPr>
          <w:rFonts w:asciiTheme="minorHAnsi" w:hAnsiTheme="minorHAnsi" w:cstheme="minorHAnsi"/>
          <w:sz w:val="22"/>
          <w:szCs w:val="22"/>
        </w:rPr>
        <w:t>-2023</w:t>
      </w:r>
      <w:r w:rsidRPr="0084341E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έγγραφο της Δ/</w:t>
      </w:r>
      <w:proofErr w:type="spellStart"/>
      <w:r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84341E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Τεχνικών Υπηρεσιών  </w:t>
      </w:r>
      <w:r w:rsidRPr="0084341E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Pr="0084341E">
        <w:rPr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 </w:t>
      </w:r>
    </w:p>
    <w:p w:rsidR="000070C7" w:rsidRPr="0084341E" w:rsidRDefault="000070C7" w:rsidP="000070C7">
      <w:pPr>
        <w:pStyle w:val="20"/>
        <w:numPr>
          <w:ilvl w:val="0"/>
          <w:numId w:val="2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" w:hAnsiTheme="minorHAnsi" w:cstheme="minorHAnsi"/>
          <w:color w:val="00000A"/>
          <w:sz w:val="22"/>
          <w:szCs w:val="22"/>
        </w:rPr>
        <w:t xml:space="preserve">Με την  </w:t>
      </w:r>
      <w:proofErr w:type="spellStart"/>
      <w:r w:rsidRPr="0084341E">
        <w:rPr>
          <w:rFonts w:asciiTheme="minorHAnsi" w:eastAsia="Arial" w:hAnsiTheme="minorHAnsi" w:cstheme="minorHAnsi"/>
          <w:color w:val="00000A"/>
          <w:sz w:val="22"/>
          <w:szCs w:val="22"/>
        </w:rPr>
        <w:t>υπ΄</w:t>
      </w:r>
      <w:proofErr w:type="spellEnd"/>
      <w:r w:rsidRPr="0084341E">
        <w:rPr>
          <w:rFonts w:asciiTheme="minorHAnsi" w:eastAsia="Arial" w:hAnsiTheme="minorHAnsi" w:cstheme="minorHAnsi"/>
          <w:color w:val="00000A"/>
          <w:sz w:val="22"/>
          <w:szCs w:val="22"/>
        </w:rPr>
        <w:t xml:space="preserve"> αριθμό 303/2018 απόφαση της Οικονομικής Επιτροπής έγινε η  κατάρτιση  των όρων Διακήρυξης του έργου προϋπολογισμού 2.200.000,00 €.</w:t>
      </w:r>
    </w:p>
    <w:p w:rsidR="000070C7" w:rsidRPr="0084341E" w:rsidRDefault="000070C7" w:rsidP="000070C7">
      <w:pPr>
        <w:pStyle w:val="a8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color w:val="00000A"/>
          <w:sz w:val="22"/>
          <w:szCs w:val="22"/>
        </w:rPr>
        <w:t>Η διακήρυξη του έργου αναρτήθηκε στο ΚΗΜΔΗΣ με κωδικό 18PROC003472201 2018-07-24.</w:t>
      </w:r>
    </w:p>
    <w:p w:rsidR="000070C7" w:rsidRPr="0084341E" w:rsidRDefault="000070C7" w:rsidP="000070C7">
      <w:pPr>
        <w:pStyle w:val="a8"/>
        <w:jc w:val="both"/>
        <w:rPr>
          <w:rFonts w:asciiTheme="minorHAnsi" w:hAnsiTheme="minorHAnsi" w:cstheme="minorHAnsi"/>
          <w:sz w:val="22"/>
          <w:szCs w:val="22"/>
        </w:rPr>
      </w:pPr>
    </w:p>
    <w:p w:rsidR="000070C7" w:rsidRPr="0084341E" w:rsidRDefault="000070C7" w:rsidP="000070C7">
      <w:pPr>
        <w:pStyle w:val="20"/>
        <w:numPr>
          <w:ilvl w:val="0"/>
          <w:numId w:val="2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Με την </w:t>
      </w:r>
      <w:proofErr w:type="spellStart"/>
      <w:r w:rsidRPr="0084341E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 αριθμό 116/2019 Πράξη του Ε΄ Κλιμακίου του Ελεγκτικού Συνεδρίου έγινε ο </w:t>
      </w:r>
      <w:proofErr w:type="spellStart"/>
      <w:r w:rsidRPr="0084341E">
        <w:rPr>
          <w:rFonts w:asciiTheme="minorHAnsi" w:eastAsia="Arial Unicode MS" w:hAnsiTheme="minorHAnsi" w:cstheme="minorHAnsi"/>
          <w:sz w:val="22"/>
          <w:szCs w:val="22"/>
        </w:rPr>
        <w:t>προσυμβατικός</w:t>
      </w:r>
      <w:proofErr w:type="spellEnd"/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 έλεγχος της  υπογραφής σύμβασης του έργου </w:t>
      </w:r>
    </w:p>
    <w:p w:rsidR="000070C7" w:rsidRPr="0084341E" w:rsidRDefault="000070C7" w:rsidP="000070C7">
      <w:pPr>
        <w:pStyle w:val="20"/>
        <w:numPr>
          <w:ilvl w:val="0"/>
          <w:numId w:val="2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Στις 3-04-2019 υπογράφηκε η σύμβαση κατασκευής του έργου μεταξύ του Δήμου </w:t>
      </w:r>
      <w:proofErr w:type="spellStart"/>
      <w:r w:rsidRPr="0084341E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84341E">
        <w:rPr>
          <w:rFonts w:asciiTheme="minorHAnsi" w:eastAsia="Arial Unicode MS" w:hAnsiTheme="minorHAnsi" w:cstheme="minorHAnsi"/>
          <w:sz w:val="22"/>
          <w:szCs w:val="22"/>
        </w:rPr>
        <w:t xml:space="preserve"> και της αναδόχου εταιρείας Α.Γ. ΑΣΚΟΥΝΗΣ ΑΤΕΒΕ, ποσού </w:t>
      </w:r>
      <w:r w:rsidRPr="0084341E">
        <w:rPr>
          <w:rFonts w:asciiTheme="minorHAnsi" w:hAnsiTheme="minorHAnsi" w:cstheme="minorHAnsi"/>
          <w:sz w:val="22"/>
          <w:szCs w:val="22"/>
        </w:rPr>
        <w:t xml:space="preserve">1.071.677,54.€ συμπεριλαμβανομένου του Φ.Π.Α. </w:t>
      </w:r>
    </w:p>
    <w:p w:rsidR="000070C7" w:rsidRPr="0084341E" w:rsidRDefault="000070C7" w:rsidP="000070C7">
      <w:pPr>
        <w:pStyle w:val="a8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την υπ αριθμό 28 / 9-03-2023 Απόφαση της Ο.Ε. (ΑΔΑ 984ΟΩΛΗ-ΥΚΕ) εγκρίθηκε η παράταση προθεσμίας περαίωσης εργασιών έως την 30-08-2023 .</w:t>
      </w:r>
    </w:p>
    <w:p w:rsidR="000070C7" w:rsidRPr="0084341E" w:rsidRDefault="000070C7" w:rsidP="000070C7">
      <w:pPr>
        <w:pStyle w:val="20"/>
        <w:numPr>
          <w:ilvl w:val="0"/>
          <w:numId w:val="2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sz w:val="22"/>
          <w:szCs w:val="22"/>
        </w:rPr>
        <w:t>Τον 7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ΑΠΕ , την Αιτιολογική </w:t>
      </w:r>
      <w:proofErr w:type="spellStart"/>
      <w:r w:rsidRPr="0084341E">
        <w:rPr>
          <w:rFonts w:asciiTheme="minorHAnsi" w:hAnsiTheme="minorHAnsi" w:cstheme="minorHAnsi"/>
          <w:sz w:val="22"/>
          <w:szCs w:val="22"/>
        </w:rPr>
        <w:t>Εκθεση</w:t>
      </w:r>
      <w:proofErr w:type="spellEnd"/>
      <w:r w:rsidRPr="0084341E">
        <w:rPr>
          <w:rFonts w:asciiTheme="minorHAnsi" w:hAnsiTheme="minorHAnsi" w:cstheme="minorHAnsi"/>
          <w:sz w:val="22"/>
          <w:szCs w:val="22"/>
        </w:rPr>
        <w:t xml:space="preserve"> καθώς και το 5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Π.Κ.Τ.Μ.Ν.Ε.</w:t>
      </w:r>
    </w:p>
    <w:p w:rsidR="008042B8" w:rsidRDefault="005148FF" w:rsidP="00072248">
      <w:pPr>
        <w:pStyle w:val="a5"/>
        <w:numPr>
          <w:ilvl w:val="0"/>
          <w:numId w:val="30"/>
        </w:numPr>
        <w:spacing w:before="4" w:after="4" w:line="276" w:lineRule="auto"/>
        <w:ind w:left="142" w:hanging="142"/>
        <w:jc w:val="both"/>
        <w:rPr>
          <w:rFonts w:asciiTheme="minorHAnsi" w:hAnsiTheme="minorHAnsi" w:cstheme="minorHAnsi"/>
          <w:color w:val="000000"/>
          <w:szCs w:val="22"/>
        </w:rPr>
      </w:pPr>
      <w:r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    </w:t>
      </w:r>
      <w:r w:rsidR="008042B8" w:rsidRPr="0084341E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="008042B8" w:rsidRPr="0084341E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5148FF" w:rsidRPr="00A947F7" w:rsidRDefault="005148FF" w:rsidP="005148FF">
      <w:pPr>
        <w:widowControl w:val="0"/>
        <w:numPr>
          <w:ilvl w:val="0"/>
          <w:numId w:val="30"/>
        </w:numPr>
        <w:suppressAutoHyphens/>
        <w:spacing w:before="100" w:beforeAutospacing="1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A947F7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δια ζώσης στην συνεδρίαση</w:t>
      </w:r>
    </w:p>
    <w:p w:rsidR="005148FF" w:rsidRPr="0084341E" w:rsidRDefault="005148FF" w:rsidP="005148FF">
      <w:pPr>
        <w:pStyle w:val="a5"/>
        <w:spacing w:before="4" w:after="4" w:line="276" w:lineRule="auto"/>
        <w:jc w:val="both"/>
        <w:rPr>
          <w:rFonts w:asciiTheme="minorHAnsi" w:hAnsiTheme="minorHAnsi" w:cstheme="minorHAnsi"/>
          <w:color w:val="000000"/>
          <w:szCs w:val="22"/>
        </w:rPr>
      </w:pPr>
    </w:p>
    <w:p w:rsidR="00E247D7" w:rsidRPr="0084341E" w:rsidRDefault="008042B8" w:rsidP="004675B5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sz w:val="22"/>
          <w:szCs w:val="22"/>
        </w:rPr>
      </w:pPr>
      <w:r w:rsidRPr="0084341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84341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E247D7" w:rsidRPr="0084341E" w:rsidRDefault="00E247D7" w:rsidP="00E247D7">
      <w:pPr>
        <w:spacing w:line="30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4341E">
        <w:rPr>
          <w:rFonts w:asciiTheme="minorHAnsi" w:hAnsiTheme="minorHAnsi" w:cstheme="minorHAnsi"/>
          <w:b/>
          <w:sz w:val="22"/>
          <w:szCs w:val="22"/>
        </w:rPr>
        <w:lastRenderedPageBreak/>
        <w:t xml:space="preserve">ΑΠΟΦΑΣΙΖΕΙ  </w:t>
      </w:r>
      <w:r w:rsidRPr="005148FF">
        <w:rPr>
          <w:rFonts w:asciiTheme="minorHAnsi" w:hAnsiTheme="minorHAnsi" w:cstheme="minorHAnsi"/>
          <w:b/>
          <w:sz w:val="22"/>
          <w:szCs w:val="22"/>
        </w:rPr>
        <w:t>ΟΜΟΦΩΝΑ</w:t>
      </w:r>
    </w:p>
    <w:p w:rsidR="004675B5" w:rsidRPr="0084341E" w:rsidRDefault="004675B5" w:rsidP="004675B5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4341E">
        <w:rPr>
          <w:rFonts w:asciiTheme="minorHAnsi" w:eastAsia="Arial" w:hAnsiTheme="minorHAnsi" w:cstheme="minorHAnsi"/>
          <w:sz w:val="22"/>
          <w:szCs w:val="22"/>
        </w:rPr>
        <w:t xml:space="preserve">   </w:t>
      </w:r>
    </w:p>
    <w:p w:rsidR="000070C7" w:rsidRPr="0084341E" w:rsidRDefault="000070C7" w:rsidP="000070C7">
      <w:pPr>
        <w:spacing w:line="360" w:lineRule="auto"/>
        <w:ind w:left="142"/>
        <w:rPr>
          <w:rFonts w:asciiTheme="minorHAnsi" w:hAnsiTheme="minorHAnsi" w:cstheme="minorHAnsi"/>
          <w:b/>
          <w:sz w:val="22"/>
          <w:szCs w:val="22"/>
        </w:rPr>
      </w:pPr>
      <w:r w:rsidRPr="0084341E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Εγκρίνει </w:t>
      </w:r>
      <w:r w:rsidRPr="0084341E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</w:rPr>
        <w:t>τον</w:t>
      </w:r>
      <w:r w:rsidRPr="0084341E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7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Pr="0084341E">
        <w:rPr>
          <w:rFonts w:asciiTheme="minorHAnsi" w:hAnsiTheme="minorHAnsi" w:cstheme="minorHAnsi"/>
          <w:sz w:val="22"/>
          <w:szCs w:val="22"/>
        </w:rPr>
        <w:t xml:space="preserve">    Ανακεφαλαιωτικό Πίνακα Εργασιών</w:t>
      </w:r>
      <w:r w:rsidR="0084341E" w:rsidRPr="0084341E">
        <w:rPr>
          <w:rFonts w:asciiTheme="minorHAnsi" w:hAnsiTheme="minorHAnsi" w:cstheme="minorHAnsi"/>
          <w:sz w:val="22"/>
          <w:szCs w:val="22"/>
        </w:rPr>
        <w:t xml:space="preserve"> </w:t>
      </w:r>
      <w:r w:rsidRPr="0084341E">
        <w:rPr>
          <w:rFonts w:asciiTheme="minorHAnsi" w:hAnsiTheme="minorHAnsi" w:cstheme="minorHAnsi"/>
          <w:sz w:val="22"/>
          <w:szCs w:val="22"/>
        </w:rPr>
        <w:t xml:space="preserve"> του έργου</w:t>
      </w:r>
      <w:r w:rsidRPr="0084341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</w:t>
      </w:r>
      <w:r w:rsidRPr="0084341E">
        <w:rPr>
          <w:rFonts w:asciiTheme="minorHAnsi" w:hAnsiTheme="minorHAnsi" w:cstheme="minorHAnsi"/>
          <w:b/>
          <w:sz w:val="22"/>
          <w:szCs w:val="22"/>
        </w:rPr>
        <w:t>«</w:t>
      </w:r>
      <w:r w:rsidRPr="0084341E">
        <w:rPr>
          <w:rFonts w:asciiTheme="minorHAnsi" w:hAnsiTheme="minorHAnsi" w:cstheme="minorHAnsi"/>
          <w:sz w:val="22"/>
          <w:szCs w:val="22"/>
        </w:rPr>
        <w:t>ΠΑΡΕΜΒΑΣΕΙΣ ΕΚΣΥΓΧΡΟΝΙΣΜΟΥ ΚΤΙΡΙΑΚΟΥ ΑΠΟΘΕΜΑΤΟΣ ΑΡΧΙΤΕΚΤΟΝΙΚΗΣ ΑΞΙΑΣ ΚΑΙ ΠΕΡΙΒΑΛΛΟΝΤΟΣ ΧΩΡΟΥ ΜΕ ΕΦΑΡΜΟΓΕΣ ΕΝΕΡΓΕΙΑΚΗΣ ΑΝΑΒΑΘΜΙΣΗΣ ΓΙΑ ΤΗ ΧΡΗΣΗ ΠΟΛΙΤΙΣΤΙΚΩΝ ΔΡΑΣΤΗΡΙΟΤΗΤΩΝ</w:t>
      </w:r>
      <w:r w:rsidRPr="0084341E">
        <w:rPr>
          <w:rFonts w:asciiTheme="minorHAnsi" w:hAnsiTheme="minorHAnsi" w:cstheme="minorHAnsi"/>
          <w:b/>
          <w:sz w:val="22"/>
          <w:szCs w:val="22"/>
        </w:rPr>
        <w:t xml:space="preserve">»  , </w:t>
      </w:r>
      <w:r w:rsidRPr="0084341E">
        <w:rPr>
          <w:rFonts w:asciiTheme="minorHAnsi" w:hAnsiTheme="minorHAnsi" w:cstheme="minorHAnsi"/>
          <w:sz w:val="22"/>
          <w:szCs w:val="22"/>
        </w:rPr>
        <w:t>ο οποίος ανέρχεται στο ποσό των</w:t>
      </w:r>
      <w:r w:rsidRPr="0084341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4341E">
        <w:rPr>
          <w:rFonts w:asciiTheme="minorHAnsi" w:hAnsiTheme="minorHAnsi" w:cstheme="minorHAnsi"/>
          <w:sz w:val="22"/>
          <w:szCs w:val="22"/>
        </w:rPr>
        <w:t xml:space="preserve"> 1.214.529,62 € (με Φ.Π.Α) και παρουσιάζει  αύξηση  έναντι της συμβατικής δαπάνης κατά ποσοστό 13,33% </w:t>
      </w:r>
      <w:r w:rsidR="0084341E" w:rsidRPr="0084341E">
        <w:rPr>
          <w:rFonts w:asciiTheme="minorHAnsi" w:hAnsiTheme="minorHAnsi" w:cstheme="minorHAnsi"/>
          <w:sz w:val="22"/>
          <w:szCs w:val="22"/>
        </w:rPr>
        <w:t xml:space="preserve"> </w:t>
      </w:r>
      <w:r w:rsidRPr="0084341E">
        <w:rPr>
          <w:rFonts w:asciiTheme="minorHAnsi" w:hAnsiTheme="minorHAnsi" w:cstheme="minorHAnsi"/>
          <w:sz w:val="22"/>
          <w:szCs w:val="22"/>
        </w:rPr>
        <w:t xml:space="preserve"> (αρχική, 1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Σ.Σ &amp;</w:t>
      </w:r>
      <w:r w:rsidR="0084341E" w:rsidRPr="0084341E">
        <w:rPr>
          <w:rFonts w:asciiTheme="minorHAnsi" w:hAnsiTheme="minorHAnsi" w:cstheme="minorHAnsi"/>
          <w:sz w:val="22"/>
          <w:szCs w:val="22"/>
        </w:rPr>
        <w:t>2</w:t>
      </w:r>
      <w:r w:rsidRPr="0084341E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84341E">
        <w:rPr>
          <w:rFonts w:asciiTheme="minorHAnsi" w:hAnsiTheme="minorHAnsi" w:cstheme="minorHAnsi"/>
          <w:sz w:val="22"/>
          <w:szCs w:val="22"/>
        </w:rPr>
        <w:t xml:space="preserve"> Σ.Σ) , </w:t>
      </w:r>
      <w:r w:rsidR="0084341E" w:rsidRPr="0084341E">
        <w:rPr>
          <w:rFonts w:asciiTheme="minorHAnsi" w:hAnsiTheme="minorHAnsi" w:cstheme="minorHAnsi"/>
          <w:sz w:val="22"/>
          <w:szCs w:val="22"/>
        </w:rPr>
        <w:t>καθώς και το  5</w:t>
      </w:r>
      <w:r w:rsidR="0084341E" w:rsidRPr="0084341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="0084341E" w:rsidRPr="0084341E">
        <w:rPr>
          <w:rFonts w:asciiTheme="minorHAnsi" w:hAnsiTheme="minorHAnsi" w:cstheme="minorHAnsi"/>
          <w:sz w:val="22"/>
          <w:szCs w:val="22"/>
        </w:rPr>
        <w:t xml:space="preserve"> Π.Κ.Τ.Μ.Ν.Ε. του εν λόγω έργου , </w:t>
      </w:r>
      <w:r w:rsidRPr="0084341E">
        <w:rPr>
          <w:rFonts w:asciiTheme="minorHAnsi" w:hAnsiTheme="minorHAnsi" w:cstheme="minorHAnsi"/>
          <w:sz w:val="22"/>
          <w:szCs w:val="22"/>
        </w:rPr>
        <w:t xml:space="preserve">όπως αναλυτικά αναφέρεται στο εισηγητικό της παρούσης. </w:t>
      </w:r>
    </w:p>
    <w:p w:rsidR="00765B36" w:rsidRPr="0084341E" w:rsidRDefault="00765B36" w:rsidP="00072248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AF4104" w:rsidRPr="0084341E" w:rsidRDefault="00AF4104" w:rsidP="00006A66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  <w:r w:rsidRPr="0084341E">
        <w:rPr>
          <w:rFonts w:asciiTheme="minorHAnsi" w:eastAsia="Arial" w:hAnsiTheme="minorHAnsi" w:cstheme="minorHAnsi"/>
          <w:b/>
          <w:bCs/>
          <w:iCs/>
          <w:szCs w:val="22"/>
        </w:rPr>
        <w:t>Η απόφαση πήρε τον αριθμό</w:t>
      </w:r>
      <w:r w:rsidR="005147E0" w:rsidRPr="0084341E">
        <w:rPr>
          <w:rFonts w:asciiTheme="minorHAnsi" w:eastAsia="Arial" w:hAnsiTheme="minorHAnsi" w:cstheme="minorHAnsi"/>
          <w:b/>
          <w:bCs/>
          <w:iCs/>
          <w:szCs w:val="22"/>
        </w:rPr>
        <w:t xml:space="preserve"> </w:t>
      </w:r>
      <w:r w:rsidR="007F680B" w:rsidRPr="0084341E">
        <w:rPr>
          <w:rFonts w:asciiTheme="minorHAnsi" w:eastAsia="Arial" w:hAnsiTheme="minorHAnsi" w:cstheme="minorHAnsi"/>
          <w:b/>
          <w:bCs/>
          <w:iCs/>
          <w:szCs w:val="22"/>
        </w:rPr>
        <w:t>1</w:t>
      </w:r>
      <w:r w:rsidR="0084341E" w:rsidRPr="0084341E">
        <w:rPr>
          <w:rFonts w:asciiTheme="minorHAnsi" w:eastAsia="Arial" w:hAnsiTheme="minorHAnsi" w:cstheme="minorHAnsi"/>
          <w:b/>
          <w:bCs/>
          <w:iCs/>
          <w:szCs w:val="22"/>
        </w:rPr>
        <w:t>4</w:t>
      </w:r>
      <w:r w:rsidR="005148FF">
        <w:rPr>
          <w:rFonts w:asciiTheme="minorHAnsi" w:eastAsia="Arial" w:hAnsiTheme="minorHAnsi" w:cstheme="minorHAnsi"/>
          <w:b/>
          <w:bCs/>
          <w:iCs/>
          <w:szCs w:val="22"/>
        </w:rPr>
        <w:t>9</w:t>
      </w:r>
    </w:p>
    <w:p w:rsidR="005148FF" w:rsidRPr="00A947F7" w:rsidRDefault="005148FF" w:rsidP="005148FF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sz w:val="22"/>
          <w:szCs w:val="22"/>
        </w:rPr>
      </w:pPr>
      <w:r w:rsidRPr="00A947F7">
        <w:rPr>
          <w:rFonts w:asciiTheme="minorHAnsi" w:eastAsia="Arial" w:hAnsiTheme="minorHAnsi" w:cstheme="minorHAnsi"/>
          <w:b/>
          <w:bCs/>
          <w:sz w:val="22"/>
          <w:szCs w:val="22"/>
        </w:rPr>
        <w:t>Ο   Προεδρεύ</w:t>
      </w:r>
      <w:r>
        <w:rPr>
          <w:rFonts w:asciiTheme="minorHAnsi" w:eastAsia="Arial" w:hAnsiTheme="minorHAnsi" w:cstheme="minorHAnsi"/>
          <w:b/>
          <w:bCs/>
          <w:sz w:val="22"/>
          <w:szCs w:val="22"/>
        </w:rPr>
        <w:t>ω</w:t>
      </w:r>
      <w:r w:rsidRPr="00A947F7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ν  </w:t>
      </w:r>
    </w:p>
    <w:p w:rsidR="005148FF" w:rsidRPr="00A947F7" w:rsidRDefault="005148FF" w:rsidP="005148FF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5148FF" w:rsidRDefault="005148FF" w:rsidP="005148F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A947F7">
        <w:rPr>
          <w:rFonts w:asciiTheme="minorHAnsi" w:eastAsia="Calibri" w:hAnsiTheme="minorHAnsi" w:cstheme="minorHAnsi"/>
          <w:sz w:val="22"/>
          <w:szCs w:val="22"/>
        </w:rPr>
        <w:t>Καλογρηάς</w:t>
      </w:r>
      <w:proofErr w:type="spellEnd"/>
      <w:r w:rsidRPr="00A947F7">
        <w:rPr>
          <w:rFonts w:asciiTheme="minorHAnsi" w:eastAsia="Calibri" w:hAnsiTheme="minorHAnsi" w:cstheme="minorHAnsi"/>
          <w:sz w:val="22"/>
          <w:szCs w:val="22"/>
        </w:rPr>
        <w:t xml:space="preserve"> Αθανάσιος</w:t>
      </w:r>
    </w:p>
    <w:p w:rsidR="005148FF" w:rsidRDefault="005148FF" w:rsidP="005148F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</w:p>
    <w:p w:rsidR="005148FF" w:rsidRPr="00A947F7" w:rsidRDefault="005148FF" w:rsidP="005148F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A947F7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4216"/>
        <w:gridCol w:w="4938"/>
      </w:tblGrid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Σάκκος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Μάριος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8FF" w:rsidRPr="00A947F7" w:rsidTr="00790387">
        <w:tc>
          <w:tcPr>
            <w:tcW w:w="425" w:type="dxa"/>
          </w:tcPr>
          <w:p w:rsidR="005148FF" w:rsidRPr="00A947F7" w:rsidRDefault="005148FF" w:rsidP="00790387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142" w:type="dxa"/>
          </w:tcPr>
          <w:p w:rsidR="005148FF" w:rsidRPr="00A947F7" w:rsidRDefault="005148FF" w:rsidP="00790387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5148FF" w:rsidRPr="00A947F7" w:rsidRDefault="005148FF" w:rsidP="00790387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A947F7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5148FF" w:rsidRPr="00A947F7" w:rsidRDefault="005148FF" w:rsidP="00790387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84341E" w:rsidRDefault="007E10D1" w:rsidP="005148FF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sz w:val="22"/>
          <w:szCs w:val="22"/>
        </w:rPr>
      </w:pPr>
    </w:p>
    <w:sectPr w:rsidR="007E10D1" w:rsidRPr="0084341E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466" w:rsidRDefault="00292466">
      <w:r>
        <w:separator/>
      </w:r>
    </w:p>
  </w:endnote>
  <w:endnote w:type="continuationSeparator" w:id="0">
    <w:p w:rsidR="00292466" w:rsidRDefault="00292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5147E0">
    <w:pPr>
      <w:pStyle w:val="a3"/>
      <w:jc w:val="center"/>
    </w:pPr>
    <w:r>
      <w:t>1</w:t>
    </w:r>
    <w:r w:rsidR="00C96F92">
      <w:t>4</w:t>
    </w:r>
    <w:r w:rsidR="005148FF">
      <w:t>9</w:t>
    </w:r>
    <w:r w:rsidR="00793AC6">
      <w:t xml:space="preserve">/2023 ΑΠΟΦΑΣΗ ΔΗΜΟΤΙΚΟΥ ΣΥΜΒΟΥΛΙΟΥ ΔΗΜΟΥ ΛΕΒΑΔΕΩΝ   </w:t>
    </w:r>
    <w:fldSimple w:instr=" PAGE   \* MERGEFORMAT ">
      <w:r w:rsidR="00F13E26">
        <w:rPr>
          <w:noProof/>
        </w:rPr>
        <w:t>2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466" w:rsidRDefault="00292466">
      <w:r>
        <w:separator/>
      </w:r>
    </w:p>
  </w:footnote>
  <w:footnote w:type="continuationSeparator" w:id="0">
    <w:p w:rsidR="00292466" w:rsidRDefault="002924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4BB3977"/>
    <w:multiLevelType w:val="hybridMultilevel"/>
    <w:tmpl w:val="C18C99D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11564425"/>
    <w:multiLevelType w:val="hybridMultilevel"/>
    <w:tmpl w:val="84064DA8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25C76D7"/>
    <w:multiLevelType w:val="hybridMultilevel"/>
    <w:tmpl w:val="384AE7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3F01E9F"/>
    <w:multiLevelType w:val="hybridMultilevel"/>
    <w:tmpl w:val="02CEFB8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1C760C3D"/>
    <w:multiLevelType w:val="hybridMultilevel"/>
    <w:tmpl w:val="08D639A8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1AC745D"/>
    <w:multiLevelType w:val="hybridMultilevel"/>
    <w:tmpl w:val="2B22300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6BE027A"/>
    <w:multiLevelType w:val="hybridMultilevel"/>
    <w:tmpl w:val="3CD2AEEE"/>
    <w:lvl w:ilvl="0" w:tplc="0408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5">
    <w:nsid w:val="2D834563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2E313DBC"/>
    <w:multiLevelType w:val="hybridMultilevel"/>
    <w:tmpl w:val="34B4643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15054DC"/>
    <w:multiLevelType w:val="hybridMultilevel"/>
    <w:tmpl w:val="B260C3C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>
    <w:nsid w:val="43031D7A"/>
    <w:multiLevelType w:val="hybridMultilevel"/>
    <w:tmpl w:val="088ADE1E"/>
    <w:lvl w:ilvl="0" w:tplc="0408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9">
    <w:nsid w:val="4E0D1BFB"/>
    <w:multiLevelType w:val="hybridMultilevel"/>
    <w:tmpl w:val="32BE2388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1E4333"/>
    <w:multiLevelType w:val="hybridMultilevel"/>
    <w:tmpl w:val="A746D0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BA7252"/>
    <w:multiLevelType w:val="hybridMultilevel"/>
    <w:tmpl w:val="C69CD070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8D65ED2"/>
    <w:multiLevelType w:val="hybridMultilevel"/>
    <w:tmpl w:val="CA4414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A1F179D"/>
    <w:multiLevelType w:val="hybridMultilevel"/>
    <w:tmpl w:val="3F7E198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47B16B5"/>
    <w:multiLevelType w:val="hybridMultilevel"/>
    <w:tmpl w:val="9530CF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7A72CDB"/>
    <w:multiLevelType w:val="hybridMultilevel"/>
    <w:tmpl w:val="DAA6CE4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C29355F"/>
    <w:multiLevelType w:val="hybridMultilevel"/>
    <w:tmpl w:val="60C010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F707C98"/>
    <w:multiLevelType w:val="hybridMultilevel"/>
    <w:tmpl w:val="7ED41E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D1A119D"/>
    <w:multiLevelType w:val="hybridMultilevel"/>
    <w:tmpl w:val="0786FA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1"/>
  </w:num>
  <w:num w:numId="3">
    <w:abstractNumId w:val="39"/>
  </w:num>
  <w:num w:numId="4">
    <w:abstractNumId w:val="6"/>
  </w:num>
  <w:num w:numId="5">
    <w:abstractNumId w:val="7"/>
  </w:num>
  <w:num w:numId="6">
    <w:abstractNumId w:val="11"/>
  </w:num>
  <w:num w:numId="7">
    <w:abstractNumId w:val="13"/>
  </w:num>
  <w:num w:numId="8">
    <w:abstractNumId w:val="14"/>
  </w:num>
  <w:num w:numId="9">
    <w:abstractNumId w:val="16"/>
  </w:num>
  <w:num w:numId="10">
    <w:abstractNumId w:val="19"/>
  </w:num>
  <w:num w:numId="11">
    <w:abstractNumId w:val="21"/>
  </w:num>
  <w:num w:numId="12">
    <w:abstractNumId w:val="22"/>
  </w:num>
  <w:num w:numId="13">
    <w:abstractNumId w:val="23"/>
  </w:num>
  <w:num w:numId="14">
    <w:abstractNumId w:val="51"/>
  </w:num>
  <w:num w:numId="15">
    <w:abstractNumId w:val="44"/>
  </w:num>
  <w:num w:numId="16">
    <w:abstractNumId w:val="0"/>
  </w:num>
  <w:num w:numId="17">
    <w:abstractNumId w:val="41"/>
  </w:num>
  <w:num w:numId="18">
    <w:abstractNumId w:val="40"/>
  </w:num>
  <w:num w:numId="19">
    <w:abstractNumId w:val="28"/>
  </w:num>
  <w:num w:numId="20">
    <w:abstractNumId w:val="1"/>
  </w:num>
  <w:num w:numId="21">
    <w:abstractNumId w:val="42"/>
  </w:num>
  <w:num w:numId="22">
    <w:abstractNumId w:val="3"/>
  </w:num>
  <w:num w:numId="23">
    <w:abstractNumId w:val="27"/>
  </w:num>
  <w:num w:numId="24">
    <w:abstractNumId w:val="46"/>
  </w:num>
  <w:num w:numId="25">
    <w:abstractNumId w:val="32"/>
  </w:num>
  <w:num w:numId="26">
    <w:abstractNumId w:val="45"/>
  </w:num>
  <w:num w:numId="27">
    <w:abstractNumId w:val="31"/>
  </w:num>
  <w:num w:numId="28">
    <w:abstractNumId w:val="49"/>
  </w:num>
  <w:num w:numId="29">
    <w:abstractNumId w:val="50"/>
  </w:num>
  <w:num w:numId="30">
    <w:abstractNumId w:val="26"/>
  </w:num>
  <w:num w:numId="31">
    <w:abstractNumId w:val="35"/>
  </w:num>
  <w:num w:numId="32">
    <w:abstractNumId w:val="43"/>
  </w:num>
  <w:num w:numId="33">
    <w:abstractNumId w:val="36"/>
  </w:num>
  <w:num w:numId="34">
    <w:abstractNumId w:val="48"/>
  </w:num>
  <w:num w:numId="35">
    <w:abstractNumId w:val="33"/>
  </w:num>
  <w:num w:numId="36">
    <w:abstractNumId w:val="34"/>
  </w:num>
  <w:num w:numId="37">
    <w:abstractNumId w:val="25"/>
  </w:num>
  <w:num w:numId="38">
    <w:abstractNumId w:val="37"/>
  </w:num>
  <w:num w:numId="39">
    <w:abstractNumId w:val="24"/>
  </w:num>
  <w:num w:numId="40">
    <w:abstractNumId w:val="38"/>
  </w:num>
  <w:num w:numId="41">
    <w:abstractNumId w:val="52"/>
  </w:num>
  <w:num w:numId="42">
    <w:abstractNumId w:val="30"/>
  </w:num>
  <w:num w:numId="43">
    <w:abstractNumId w:val="29"/>
  </w:num>
  <w:num w:numId="44">
    <w:abstractNumId w:val="47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6A66"/>
    <w:rsid w:val="000070C7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16A6"/>
    <w:rsid w:val="00032246"/>
    <w:rsid w:val="000326B2"/>
    <w:rsid w:val="00032929"/>
    <w:rsid w:val="00032B2E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248"/>
    <w:rsid w:val="00072D22"/>
    <w:rsid w:val="000733BE"/>
    <w:rsid w:val="0007515F"/>
    <w:rsid w:val="000800F8"/>
    <w:rsid w:val="00080B1E"/>
    <w:rsid w:val="00080DFA"/>
    <w:rsid w:val="00083265"/>
    <w:rsid w:val="00084313"/>
    <w:rsid w:val="00086074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3FC1"/>
    <w:rsid w:val="000F4AD6"/>
    <w:rsid w:val="000F5648"/>
    <w:rsid w:val="000F586B"/>
    <w:rsid w:val="000F65D6"/>
    <w:rsid w:val="000F6A50"/>
    <w:rsid w:val="000F6DDE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B1A92"/>
    <w:rsid w:val="001B4CC7"/>
    <w:rsid w:val="001B7BD0"/>
    <w:rsid w:val="001C0537"/>
    <w:rsid w:val="001C104F"/>
    <w:rsid w:val="001D25E5"/>
    <w:rsid w:val="001D3C71"/>
    <w:rsid w:val="001D4CF3"/>
    <w:rsid w:val="001D4DB8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334E3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466"/>
    <w:rsid w:val="0029299E"/>
    <w:rsid w:val="00292BD6"/>
    <w:rsid w:val="00292E45"/>
    <w:rsid w:val="00293876"/>
    <w:rsid w:val="002A02F2"/>
    <w:rsid w:val="002A0C0D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50B1"/>
    <w:rsid w:val="002C2095"/>
    <w:rsid w:val="002D3F8F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0E24"/>
    <w:rsid w:val="00312FA7"/>
    <w:rsid w:val="0031585F"/>
    <w:rsid w:val="0031636B"/>
    <w:rsid w:val="00316E8F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B75A1"/>
    <w:rsid w:val="003C0200"/>
    <w:rsid w:val="003C0758"/>
    <w:rsid w:val="003C2D7C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BAF"/>
    <w:rsid w:val="00402295"/>
    <w:rsid w:val="004032F0"/>
    <w:rsid w:val="004060FA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37BD"/>
    <w:rsid w:val="0046607B"/>
    <w:rsid w:val="00466905"/>
    <w:rsid w:val="004675B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4BA7"/>
    <w:rsid w:val="004B6648"/>
    <w:rsid w:val="004C0C74"/>
    <w:rsid w:val="004C3A09"/>
    <w:rsid w:val="004C6C2C"/>
    <w:rsid w:val="004C772F"/>
    <w:rsid w:val="004D0421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57FF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47E0"/>
    <w:rsid w:val="005148FF"/>
    <w:rsid w:val="00515F1E"/>
    <w:rsid w:val="00517415"/>
    <w:rsid w:val="005213BD"/>
    <w:rsid w:val="00521F5F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601FC5"/>
    <w:rsid w:val="006033C5"/>
    <w:rsid w:val="00605203"/>
    <w:rsid w:val="00607E7F"/>
    <w:rsid w:val="0061194C"/>
    <w:rsid w:val="00612D49"/>
    <w:rsid w:val="00613EC1"/>
    <w:rsid w:val="006143A5"/>
    <w:rsid w:val="00616228"/>
    <w:rsid w:val="00620918"/>
    <w:rsid w:val="006213A7"/>
    <w:rsid w:val="00621669"/>
    <w:rsid w:val="00627169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63B"/>
    <w:rsid w:val="00643B19"/>
    <w:rsid w:val="006448F8"/>
    <w:rsid w:val="00645371"/>
    <w:rsid w:val="00647AC2"/>
    <w:rsid w:val="006510E9"/>
    <w:rsid w:val="00654F38"/>
    <w:rsid w:val="0065586C"/>
    <w:rsid w:val="00656AB1"/>
    <w:rsid w:val="006609C3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335C"/>
    <w:rsid w:val="00693A3C"/>
    <w:rsid w:val="00693EF2"/>
    <w:rsid w:val="006943AB"/>
    <w:rsid w:val="00695B86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3D70"/>
    <w:rsid w:val="007044A7"/>
    <w:rsid w:val="00704A14"/>
    <w:rsid w:val="00706155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5FF3"/>
    <w:rsid w:val="007565BC"/>
    <w:rsid w:val="0075771F"/>
    <w:rsid w:val="007645C6"/>
    <w:rsid w:val="00765B3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000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44B2"/>
    <w:rsid w:val="007E4EAF"/>
    <w:rsid w:val="007E7D66"/>
    <w:rsid w:val="007F13C1"/>
    <w:rsid w:val="007F30E2"/>
    <w:rsid w:val="007F59C5"/>
    <w:rsid w:val="007F662A"/>
    <w:rsid w:val="007F680B"/>
    <w:rsid w:val="00800E99"/>
    <w:rsid w:val="0080239F"/>
    <w:rsid w:val="00803884"/>
    <w:rsid w:val="008042B8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341E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65CB"/>
    <w:rsid w:val="0086744B"/>
    <w:rsid w:val="0086749E"/>
    <w:rsid w:val="00867B53"/>
    <w:rsid w:val="0087024E"/>
    <w:rsid w:val="008726E5"/>
    <w:rsid w:val="00872EDF"/>
    <w:rsid w:val="0087456B"/>
    <w:rsid w:val="00876093"/>
    <w:rsid w:val="00876601"/>
    <w:rsid w:val="00876DC4"/>
    <w:rsid w:val="00877F0B"/>
    <w:rsid w:val="008826E8"/>
    <w:rsid w:val="00883020"/>
    <w:rsid w:val="00892249"/>
    <w:rsid w:val="0089667E"/>
    <w:rsid w:val="008A10AC"/>
    <w:rsid w:val="008A1258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A50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20BC"/>
    <w:rsid w:val="009B4AB6"/>
    <w:rsid w:val="009B5470"/>
    <w:rsid w:val="009B6521"/>
    <w:rsid w:val="009B6EFE"/>
    <w:rsid w:val="009B7385"/>
    <w:rsid w:val="009C1563"/>
    <w:rsid w:val="009C59FA"/>
    <w:rsid w:val="009C72A0"/>
    <w:rsid w:val="009D0DF3"/>
    <w:rsid w:val="009D3236"/>
    <w:rsid w:val="009D36E8"/>
    <w:rsid w:val="009D3AF7"/>
    <w:rsid w:val="009D3BE5"/>
    <w:rsid w:val="009D5C26"/>
    <w:rsid w:val="009D694A"/>
    <w:rsid w:val="009D6A8E"/>
    <w:rsid w:val="009E10A4"/>
    <w:rsid w:val="009E29BD"/>
    <w:rsid w:val="009E62EE"/>
    <w:rsid w:val="009F1DAE"/>
    <w:rsid w:val="009F374A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574D3"/>
    <w:rsid w:val="00A60ADD"/>
    <w:rsid w:val="00A61832"/>
    <w:rsid w:val="00A61840"/>
    <w:rsid w:val="00A62A99"/>
    <w:rsid w:val="00A63E3E"/>
    <w:rsid w:val="00A64190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C46"/>
    <w:rsid w:val="00AF3D78"/>
    <w:rsid w:val="00AF4104"/>
    <w:rsid w:val="00AF51A4"/>
    <w:rsid w:val="00AF51BE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98C"/>
    <w:rsid w:val="00B37573"/>
    <w:rsid w:val="00B41608"/>
    <w:rsid w:val="00B4189A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D3C"/>
    <w:rsid w:val="00BC3EC9"/>
    <w:rsid w:val="00BC47F0"/>
    <w:rsid w:val="00BC5166"/>
    <w:rsid w:val="00BC734D"/>
    <w:rsid w:val="00BC7708"/>
    <w:rsid w:val="00BD39F4"/>
    <w:rsid w:val="00BD5748"/>
    <w:rsid w:val="00BE1909"/>
    <w:rsid w:val="00BE261A"/>
    <w:rsid w:val="00BE2B14"/>
    <w:rsid w:val="00BE2BB8"/>
    <w:rsid w:val="00BE73BC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D43"/>
    <w:rsid w:val="00CB1D55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2467B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260C"/>
    <w:rsid w:val="00D43D91"/>
    <w:rsid w:val="00D56276"/>
    <w:rsid w:val="00D6697C"/>
    <w:rsid w:val="00D710A6"/>
    <w:rsid w:val="00D7185E"/>
    <w:rsid w:val="00D7412E"/>
    <w:rsid w:val="00D75C6D"/>
    <w:rsid w:val="00D824C9"/>
    <w:rsid w:val="00D83A26"/>
    <w:rsid w:val="00D902B2"/>
    <w:rsid w:val="00D917ED"/>
    <w:rsid w:val="00D96426"/>
    <w:rsid w:val="00DA0EB4"/>
    <w:rsid w:val="00DA20EF"/>
    <w:rsid w:val="00DA2E34"/>
    <w:rsid w:val="00DA3BEA"/>
    <w:rsid w:val="00DA43DE"/>
    <w:rsid w:val="00DA484A"/>
    <w:rsid w:val="00DA5D42"/>
    <w:rsid w:val="00DB05C2"/>
    <w:rsid w:val="00DB0A45"/>
    <w:rsid w:val="00DB1B74"/>
    <w:rsid w:val="00DB4C25"/>
    <w:rsid w:val="00DB5324"/>
    <w:rsid w:val="00DB7FF2"/>
    <w:rsid w:val="00DC4FCC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3DB"/>
    <w:rsid w:val="00DE4106"/>
    <w:rsid w:val="00DE6201"/>
    <w:rsid w:val="00DE6ADB"/>
    <w:rsid w:val="00DF1450"/>
    <w:rsid w:val="00DF27D4"/>
    <w:rsid w:val="00DF2D1C"/>
    <w:rsid w:val="00DF7C63"/>
    <w:rsid w:val="00E00803"/>
    <w:rsid w:val="00E010A1"/>
    <w:rsid w:val="00E01CD8"/>
    <w:rsid w:val="00E027F6"/>
    <w:rsid w:val="00E0513B"/>
    <w:rsid w:val="00E05833"/>
    <w:rsid w:val="00E067D2"/>
    <w:rsid w:val="00E14A1F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2239"/>
    <w:rsid w:val="00E55FD1"/>
    <w:rsid w:val="00E57A18"/>
    <w:rsid w:val="00E620DB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97697"/>
    <w:rsid w:val="00EA165F"/>
    <w:rsid w:val="00EB22CB"/>
    <w:rsid w:val="00EB2DDC"/>
    <w:rsid w:val="00EB494D"/>
    <w:rsid w:val="00EB4CFF"/>
    <w:rsid w:val="00EB69F5"/>
    <w:rsid w:val="00EC6605"/>
    <w:rsid w:val="00ED10AC"/>
    <w:rsid w:val="00ED3D9D"/>
    <w:rsid w:val="00ED4E48"/>
    <w:rsid w:val="00ED514D"/>
    <w:rsid w:val="00ED6800"/>
    <w:rsid w:val="00EE1350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3E26"/>
    <w:rsid w:val="00F14740"/>
    <w:rsid w:val="00F1559E"/>
    <w:rsid w:val="00F21261"/>
    <w:rsid w:val="00F23948"/>
    <w:rsid w:val="00F24A14"/>
    <w:rsid w:val="00F25522"/>
    <w:rsid w:val="00F2639D"/>
    <w:rsid w:val="00F32013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0BF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D71C4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tm201">
    <w:name w:val="tm201"/>
    <w:qFormat/>
    <w:rsid w:val="003C2D7C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10">
    <w:name w:val="Παράγραφος λίστας1"/>
    <w:basedOn w:val="a"/>
    <w:rsid w:val="00D4260C"/>
    <w:pPr>
      <w:suppressAutoHyphens/>
      <w:ind w:left="720"/>
      <w:contextualSpacing/>
    </w:pPr>
    <w:rPr>
      <w:color w:val="00000A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EBD9B8E-D79E-450E-B248-93978B433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2637</Words>
  <Characters>14245</Characters>
  <Application>Microsoft Office Word</Application>
  <DocSecurity>0</DocSecurity>
  <Lines>118</Lines>
  <Paragraphs>33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16849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3</cp:revision>
  <cp:lastPrinted>2023-06-29T06:50:00Z</cp:lastPrinted>
  <dcterms:created xsi:type="dcterms:W3CDTF">2023-07-13T07:06:00Z</dcterms:created>
  <dcterms:modified xsi:type="dcterms:W3CDTF">2023-07-13T07:15:00Z</dcterms:modified>
</cp:coreProperties>
</file>