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531436">
        <w:rPr>
          <w:rFonts w:ascii="Arial" w:hAnsi="Arial" w:cs="Arial"/>
          <w:sz w:val="22"/>
          <w:szCs w:val="22"/>
        </w:rPr>
        <w:t>3</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926091">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8623C5">
        <w:rPr>
          <w:rFonts w:ascii="Arial" w:hAnsi="Arial" w:cs="Arial"/>
          <w:b/>
          <w:sz w:val="22"/>
          <w:szCs w:val="22"/>
        </w:rPr>
        <w:t>21</w:t>
      </w:r>
    </w:p>
    <w:p w:rsidR="006433B4" w:rsidRPr="008623C5" w:rsidRDefault="008623C5" w:rsidP="008623C5">
      <w:pPr>
        <w:rPr>
          <w:rFonts w:ascii="Arial" w:hAnsi="Arial" w:cs="Arial"/>
          <w:b/>
          <w:sz w:val="22"/>
          <w:szCs w:val="22"/>
        </w:rPr>
      </w:pPr>
      <w:r w:rsidRPr="008623C5">
        <w:rPr>
          <w:rFonts w:ascii="Arial" w:hAnsi="Arial" w:cs="Arial"/>
          <w:b/>
          <w:sz w:val="22"/>
          <w:szCs w:val="22"/>
        </w:rPr>
        <w:t xml:space="preserve">Καθορισμός των όρων διακήρυξης για την εκμίσθωση κοινόχρηστου χώρου στην       Πλατεία </w:t>
      </w:r>
      <w:proofErr w:type="spellStart"/>
      <w:r w:rsidRPr="008623C5">
        <w:rPr>
          <w:rFonts w:ascii="Arial" w:hAnsi="Arial" w:cs="Arial"/>
          <w:b/>
          <w:sz w:val="22"/>
          <w:szCs w:val="22"/>
        </w:rPr>
        <w:t>Μίχου</w:t>
      </w:r>
      <w:proofErr w:type="spellEnd"/>
      <w:r w:rsidRPr="008623C5">
        <w:rPr>
          <w:rFonts w:ascii="Arial" w:hAnsi="Arial" w:cs="Arial"/>
          <w:b/>
          <w:sz w:val="22"/>
          <w:szCs w:val="22"/>
        </w:rPr>
        <w:t xml:space="preserve"> πίσω από την παιδική χαρά, Κοινότητας Αγίου Γεωργίου, για τοποθέτηση </w:t>
      </w:r>
      <w:proofErr w:type="spellStart"/>
      <w:r w:rsidRPr="008623C5">
        <w:rPr>
          <w:rFonts w:ascii="Arial" w:hAnsi="Arial" w:cs="Arial"/>
          <w:b/>
          <w:sz w:val="22"/>
          <w:szCs w:val="22"/>
        </w:rPr>
        <w:t>κερματοφόρων</w:t>
      </w:r>
      <w:proofErr w:type="spellEnd"/>
      <w:r w:rsidRPr="008623C5">
        <w:rPr>
          <w:rFonts w:ascii="Arial" w:hAnsi="Arial" w:cs="Arial"/>
          <w:b/>
          <w:sz w:val="22"/>
          <w:szCs w:val="22"/>
        </w:rPr>
        <w:t xml:space="preserve"> παιχνιδιών.</w:t>
      </w:r>
    </w:p>
    <w:p w:rsidR="008623C5" w:rsidRPr="006433B4" w:rsidRDefault="008623C5" w:rsidP="008623C5">
      <w:pPr>
        <w:rPr>
          <w:rFonts w:ascii="Arial" w:hAnsi="Arial" w:cs="Arial"/>
          <w:sz w:val="22"/>
          <w:szCs w:val="22"/>
          <w:lang w:eastAsia="el-GR"/>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926091">
        <w:rPr>
          <w:rFonts w:ascii="Arial" w:hAnsi="Arial" w:cs="Arial"/>
          <w:sz w:val="22"/>
          <w:szCs w:val="22"/>
        </w:rPr>
        <w:t>2</w:t>
      </w:r>
      <w:r w:rsidR="00531436">
        <w:rPr>
          <w:rFonts w:ascii="Arial" w:hAnsi="Arial" w:cs="Arial"/>
          <w:sz w:val="22"/>
          <w:szCs w:val="22"/>
        </w:rPr>
        <w:t>8</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926091">
        <w:rPr>
          <w:rFonts w:ascii="Arial" w:hAnsi="Arial" w:cs="Arial"/>
          <w:sz w:val="22"/>
          <w:szCs w:val="22"/>
        </w:rPr>
        <w:t>Ιανουαρίου</w:t>
      </w:r>
      <w:r w:rsidR="006A6165" w:rsidRPr="008C19E4">
        <w:rPr>
          <w:rFonts w:ascii="Arial" w:hAnsi="Arial" w:cs="Arial"/>
          <w:sz w:val="22"/>
          <w:szCs w:val="22"/>
        </w:rPr>
        <w:t xml:space="preserve">   202</w:t>
      </w:r>
      <w:r w:rsidR="00926091">
        <w:rPr>
          <w:rFonts w:ascii="Arial" w:hAnsi="Arial" w:cs="Arial"/>
          <w:sz w:val="22"/>
          <w:szCs w:val="22"/>
        </w:rPr>
        <w:t>5</w:t>
      </w:r>
      <w:r w:rsidR="006A6165" w:rsidRPr="008C19E4">
        <w:rPr>
          <w:rFonts w:ascii="Arial" w:hAnsi="Arial" w:cs="Arial"/>
          <w:sz w:val="22"/>
          <w:szCs w:val="22"/>
        </w:rPr>
        <w:t xml:space="preserve">  ημέρα  </w:t>
      </w:r>
      <w:r w:rsidR="00926091">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926091">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926091">
        <w:rPr>
          <w:rFonts w:ascii="Arial" w:hAnsi="Arial" w:cs="Arial"/>
          <w:sz w:val="22"/>
          <w:szCs w:val="22"/>
        </w:rPr>
        <w:t>1420</w:t>
      </w:r>
      <w:r>
        <w:rPr>
          <w:rFonts w:ascii="Arial" w:hAnsi="Arial" w:cs="Arial"/>
          <w:sz w:val="22"/>
          <w:szCs w:val="22"/>
        </w:rPr>
        <w:t>/</w:t>
      </w:r>
      <w:r w:rsidR="00926091">
        <w:rPr>
          <w:rFonts w:ascii="Arial" w:hAnsi="Arial" w:cs="Arial"/>
          <w:sz w:val="22"/>
          <w:szCs w:val="22"/>
        </w:rPr>
        <w:t>24</w:t>
      </w:r>
      <w:r>
        <w:rPr>
          <w:rFonts w:ascii="Arial" w:hAnsi="Arial" w:cs="Arial"/>
          <w:sz w:val="22"/>
          <w:szCs w:val="22"/>
        </w:rPr>
        <w:t>-0</w:t>
      </w:r>
      <w:r w:rsidR="00926091">
        <w:rPr>
          <w:rFonts w:ascii="Arial" w:hAnsi="Arial" w:cs="Arial"/>
          <w:sz w:val="22"/>
          <w:szCs w:val="22"/>
        </w:rPr>
        <w:t>1</w:t>
      </w:r>
      <w:r>
        <w:rPr>
          <w:rFonts w:ascii="Arial" w:hAnsi="Arial" w:cs="Arial"/>
          <w:sz w:val="22"/>
          <w:szCs w:val="22"/>
        </w:rPr>
        <w:t>-202</w:t>
      </w:r>
      <w:r w:rsidR="00926091">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παρόντα  7 (επτά)  , ήτοι</w:t>
      </w:r>
      <w:r w:rsidR="00CE7CED">
        <w:rPr>
          <w:rFonts w:ascii="Arial" w:hAnsi="Arial" w:cs="Arial"/>
          <w:sz w:val="22"/>
          <w:szCs w:val="22"/>
        </w:rPr>
        <w:t xml:space="preserve"> :</w:t>
      </w:r>
    </w:p>
    <w:p w:rsidR="001A5409" w:rsidRDefault="001A5409" w:rsidP="001A5409">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1A5409" w:rsidRDefault="001A5409" w:rsidP="001A5409">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w:t>
      </w:r>
      <w:r w:rsidR="00926091">
        <w:rPr>
          <w:rFonts w:ascii="Arial" w:hAnsi="Arial" w:cs="Arial"/>
          <w:sz w:val="22"/>
          <w:szCs w:val="22"/>
        </w:rPr>
        <w:t>ΟΥΔΕΙΣ</w:t>
      </w:r>
      <w:r>
        <w:rPr>
          <w:rFonts w:ascii="Arial" w:hAnsi="Arial" w:cs="Arial"/>
          <w:sz w:val="22"/>
          <w:szCs w:val="22"/>
        </w:rPr>
        <w:t xml:space="preserve">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2.Τουμαρά</w:t>
      </w:r>
      <w:r w:rsidR="00926091">
        <w:rPr>
          <w:rFonts w:ascii="Arial" w:hAnsi="Arial" w:cs="Arial"/>
          <w:sz w:val="22"/>
          <w:szCs w:val="22"/>
        </w:rPr>
        <w:t xml:space="preserve">ς </w:t>
      </w:r>
      <w:r>
        <w:rPr>
          <w:rFonts w:ascii="Arial" w:hAnsi="Arial" w:cs="Arial"/>
          <w:sz w:val="22"/>
          <w:szCs w:val="22"/>
        </w:rPr>
        <w:t xml:space="preserve">  Βασ</w:t>
      </w:r>
      <w:r w:rsidR="00926091">
        <w:rPr>
          <w:rFonts w:ascii="Arial" w:hAnsi="Arial" w:cs="Arial"/>
          <w:sz w:val="22"/>
          <w:szCs w:val="22"/>
        </w:rPr>
        <w:t>ίλειος</w:t>
      </w:r>
      <w:r>
        <w:rPr>
          <w:rFonts w:ascii="Arial" w:hAnsi="Arial" w:cs="Arial"/>
          <w:sz w:val="22"/>
          <w:szCs w:val="22"/>
        </w:rPr>
        <w:t xml:space="preserve">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7.Ταγκαλέγκας Ιωάννης    </w:t>
      </w:r>
    </w:p>
    <w:p w:rsidR="008A7BBE" w:rsidRDefault="008A7BBE" w:rsidP="001A5409">
      <w:pPr>
        <w:tabs>
          <w:tab w:val="left" w:pos="360"/>
          <w:tab w:val="left" w:pos="6237"/>
        </w:tabs>
        <w:ind w:right="-335"/>
        <w:rPr>
          <w:rFonts w:ascii="Arial" w:hAnsi="Arial" w:cs="Arial"/>
          <w:sz w:val="22"/>
          <w:szCs w:val="22"/>
        </w:rPr>
      </w:pPr>
    </w:p>
    <w:p w:rsidR="008623C5" w:rsidRDefault="008623C5" w:rsidP="007233B8">
      <w:pPr>
        <w:tabs>
          <w:tab w:val="left" w:pos="360"/>
          <w:tab w:val="left" w:pos="6237"/>
        </w:tabs>
        <w:suppressAutoHyphens w:val="0"/>
        <w:rPr>
          <w:rFonts w:ascii="Arial" w:eastAsia="Arial" w:hAnsi="Arial" w:cs="Arial"/>
          <w:sz w:val="22"/>
          <w:szCs w:val="22"/>
        </w:rPr>
      </w:pPr>
      <w:r>
        <w:rPr>
          <w:rFonts w:ascii="Arial" w:eastAsia="Arial" w:hAnsi="Arial" w:cs="Arial"/>
          <w:sz w:val="22"/>
          <w:szCs w:val="22"/>
        </w:rPr>
        <w:t xml:space="preserve">      </w:t>
      </w:r>
      <w:r w:rsidR="008A7BBE">
        <w:rPr>
          <w:rFonts w:ascii="Arial" w:eastAsia="Arial" w:hAnsi="Arial" w:cs="Arial"/>
          <w:sz w:val="22"/>
          <w:szCs w:val="22"/>
        </w:rPr>
        <w:t xml:space="preserve">Στη συνεδρίαση παραβρέθηκε  και ο κύριος </w:t>
      </w:r>
      <w:proofErr w:type="spellStart"/>
      <w:r w:rsidR="008A7BBE">
        <w:rPr>
          <w:rFonts w:ascii="Arial" w:hAnsi="Arial" w:cs="Arial"/>
          <w:sz w:val="22"/>
          <w:szCs w:val="22"/>
        </w:rPr>
        <w:t>Αρκουμάνης</w:t>
      </w:r>
      <w:proofErr w:type="spellEnd"/>
      <w:r w:rsidR="008A7BBE">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r w:rsidR="00B376C1">
        <w:rPr>
          <w:rFonts w:ascii="Arial" w:eastAsia="Arial" w:hAnsi="Arial" w:cs="Arial"/>
          <w:sz w:val="22"/>
          <w:szCs w:val="22"/>
        </w:rPr>
        <w:t xml:space="preserve">  </w:t>
      </w:r>
      <w:r w:rsidR="00092153" w:rsidRPr="008C19E4">
        <w:rPr>
          <w:rFonts w:ascii="Arial" w:eastAsia="Arial" w:hAnsi="Arial" w:cs="Arial"/>
          <w:sz w:val="22"/>
          <w:szCs w:val="22"/>
        </w:rPr>
        <w:t xml:space="preserve"> </w:t>
      </w:r>
    </w:p>
    <w:p w:rsidR="00092153" w:rsidRPr="008C19E4" w:rsidRDefault="00092153" w:rsidP="007233B8">
      <w:pPr>
        <w:tabs>
          <w:tab w:val="left" w:pos="360"/>
          <w:tab w:val="left" w:pos="6237"/>
        </w:tabs>
        <w:suppressAutoHyphens w:val="0"/>
        <w:rPr>
          <w:rFonts w:ascii="Arial" w:eastAsia="Arial" w:hAnsi="Arial" w:cs="Arial"/>
          <w:sz w:val="22"/>
          <w:szCs w:val="22"/>
        </w:rPr>
      </w:pPr>
      <w:r w:rsidRPr="008C19E4">
        <w:rPr>
          <w:rFonts w:ascii="Arial" w:eastAsia="Arial" w:hAnsi="Arial" w:cs="Arial"/>
          <w:sz w:val="22"/>
          <w:szCs w:val="22"/>
        </w:rPr>
        <w:t xml:space="preserve">         </w:t>
      </w:r>
    </w:p>
    <w:p w:rsidR="007233B8" w:rsidRDefault="00092153" w:rsidP="00B925C3">
      <w:pPr>
        <w:tabs>
          <w:tab w:val="left" w:pos="0"/>
        </w:tabs>
        <w:ind w:right="-1091"/>
        <w:jc w:val="both"/>
        <w:rPr>
          <w:rFonts w:ascii="Arial" w:eastAsia="Arial" w:hAnsi="Arial" w:cs="Arial"/>
          <w:bCs/>
          <w:kern w:val="2"/>
          <w:sz w:val="22"/>
          <w:szCs w:val="22"/>
          <w:shd w:val="clear" w:color="auto" w:fill="FFFFFF"/>
          <w:lang w:bidi="hi-IN"/>
        </w:rPr>
      </w:pPr>
      <w:r w:rsidRPr="008C19E4">
        <w:rPr>
          <w:rFonts w:eastAsia="Arial"/>
          <w:sz w:val="22"/>
          <w:szCs w:val="22"/>
        </w:rPr>
        <w:t xml:space="preserve">    </w:t>
      </w:r>
      <w:r w:rsidR="000623A2" w:rsidRPr="00D17577">
        <w:rPr>
          <w:rFonts w:ascii="Arial" w:eastAsia="Arial" w:hAnsi="Arial" w:cs="Arial"/>
          <w:sz w:val="22"/>
          <w:szCs w:val="22"/>
        </w:rPr>
        <w:t xml:space="preserve">Ο Πρόεδρος της Δημοτικής  Επιτροπής εισηγούμενος το </w:t>
      </w:r>
      <w:r w:rsidR="00B925C3">
        <w:rPr>
          <w:rFonts w:ascii="Arial" w:eastAsia="Arial" w:hAnsi="Arial" w:cs="Arial"/>
          <w:sz w:val="22"/>
          <w:szCs w:val="22"/>
        </w:rPr>
        <w:t xml:space="preserve"> </w:t>
      </w:r>
      <w:r w:rsidR="008623C5">
        <w:rPr>
          <w:rFonts w:ascii="Arial" w:eastAsia="Arial" w:hAnsi="Arial" w:cs="Arial"/>
          <w:sz w:val="22"/>
          <w:szCs w:val="22"/>
        </w:rPr>
        <w:t>5</w:t>
      </w:r>
      <w:r w:rsidR="00A368F1" w:rsidRPr="00A368F1">
        <w:rPr>
          <w:rFonts w:ascii="Arial" w:eastAsia="Arial" w:hAnsi="Arial" w:cs="Arial"/>
          <w:sz w:val="22"/>
          <w:szCs w:val="22"/>
          <w:vertAlign w:val="superscript"/>
        </w:rPr>
        <w:t>ο</w:t>
      </w:r>
      <w:r w:rsidR="00A368F1">
        <w:rPr>
          <w:rFonts w:ascii="Arial" w:eastAsia="Arial" w:hAnsi="Arial" w:cs="Arial"/>
          <w:sz w:val="22"/>
          <w:szCs w:val="22"/>
        </w:rPr>
        <w:t xml:space="preserve"> </w:t>
      </w:r>
      <w:r w:rsidR="00926091">
        <w:rPr>
          <w:rFonts w:ascii="Arial" w:eastAsia="Arial" w:hAnsi="Arial" w:cs="Arial"/>
          <w:bCs/>
          <w:kern w:val="2"/>
          <w:sz w:val="22"/>
          <w:szCs w:val="22"/>
          <w:shd w:val="clear" w:color="auto" w:fill="FFFFFF"/>
          <w:lang w:bidi="hi-IN"/>
        </w:rPr>
        <w:t xml:space="preserve"> θέμα της ημερήσιας διάταξης </w:t>
      </w:r>
    </w:p>
    <w:p w:rsidR="008623C5" w:rsidRDefault="007233B8" w:rsidP="00926091">
      <w:pPr>
        <w:tabs>
          <w:tab w:val="left" w:pos="0"/>
        </w:tabs>
        <w:ind w:right="-1091"/>
        <w:jc w:val="both"/>
        <w:rPr>
          <w:rFonts w:ascii="Arial" w:eastAsia="Verdana" w:hAnsi="Arial" w:cs="Arial"/>
          <w:bCs/>
          <w:color w:val="000000"/>
          <w:sz w:val="22"/>
          <w:szCs w:val="22"/>
        </w:rPr>
      </w:pPr>
      <w:r>
        <w:rPr>
          <w:rFonts w:ascii="Arial" w:eastAsia="Arial" w:hAnsi="Arial" w:cs="Arial"/>
          <w:kern w:val="2"/>
          <w:sz w:val="22"/>
          <w:szCs w:val="22"/>
          <w:shd w:val="clear" w:color="auto" w:fill="FFFFFF"/>
          <w:lang w:bidi="hi-IN"/>
        </w:rPr>
        <w:t xml:space="preserve"> </w:t>
      </w:r>
      <w:r w:rsidR="000623A2" w:rsidRPr="00D17577">
        <w:rPr>
          <w:rFonts w:ascii="Arial" w:eastAsia="Arial" w:hAnsi="Arial" w:cs="Arial"/>
          <w:sz w:val="22"/>
          <w:szCs w:val="22"/>
        </w:rPr>
        <w:t xml:space="preserve">έθεσε </w:t>
      </w:r>
      <w:r w:rsidR="00685B01">
        <w:rPr>
          <w:rFonts w:ascii="Arial" w:eastAsia="Arial" w:hAnsi="Arial" w:cs="Arial"/>
          <w:sz w:val="22"/>
          <w:szCs w:val="22"/>
        </w:rPr>
        <w:t>υ</w:t>
      </w:r>
      <w:r w:rsidR="00B925C3">
        <w:rPr>
          <w:rFonts w:ascii="Arial" w:eastAsia="Arial" w:hAnsi="Arial" w:cs="Arial"/>
          <w:sz w:val="22"/>
          <w:szCs w:val="22"/>
        </w:rPr>
        <w:t xml:space="preserve">πόψη των μελών </w:t>
      </w:r>
      <w:r w:rsidR="00293653">
        <w:rPr>
          <w:rFonts w:ascii="Arial" w:eastAsia="Arial" w:hAnsi="Arial" w:cs="Arial"/>
          <w:sz w:val="22"/>
          <w:szCs w:val="22"/>
        </w:rPr>
        <w:t xml:space="preserve">την με </w:t>
      </w:r>
      <w:proofErr w:type="spellStart"/>
      <w:r w:rsidR="00293653">
        <w:rPr>
          <w:rFonts w:ascii="Arial" w:eastAsia="Arial" w:hAnsi="Arial" w:cs="Arial"/>
          <w:sz w:val="22"/>
          <w:szCs w:val="22"/>
        </w:rPr>
        <w:t>αριθ.πρωτ</w:t>
      </w:r>
      <w:proofErr w:type="spellEnd"/>
      <w:r w:rsidR="00293653">
        <w:rPr>
          <w:rFonts w:ascii="Arial" w:eastAsia="Arial" w:hAnsi="Arial" w:cs="Arial"/>
          <w:sz w:val="22"/>
          <w:szCs w:val="22"/>
        </w:rPr>
        <w:t xml:space="preserve">. </w:t>
      </w:r>
      <w:r w:rsidR="008623C5">
        <w:rPr>
          <w:rFonts w:ascii="Arial" w:eastAsia="Arial" w:hAnsi="Arial" w:cs="Arial"/>
          <w:sz w:val="22"/>
          <w:szCs w:val="22"/>
        </w:rPr>
        <w:t>954</w:t>
      </w:r>
      <w:r w:rsidR="00293653">
        <w:rPr>
          <w:rFonts w:ascii="Arial" w:eastAsia="Arial" w:hAnsi="Arial" w:cs="Arial"/>
          <w:sz w:val="22"/>
          <w:szCs w:val="22"/>
        </w:rPr>
        <w:t>/</w:t>
      </w:r>
      <w:r w:rsidR="00926091">
        <w:rPr>
          <w:rFonts w:ascii="Arial" w:eastAsia="Arial" w:hAnsi="Arial" w:cs="Arial"/>
          <w:sz w:val="22"/>
          <w:szCs w:val="22"/>
        </w:rPr>
        <w:t>2</w:t>
      </w:r>
      <w:r w:rsidR="008623C5">
        <w:rPr>
          <w:rFonts w:ascii="Arial" w:eastAsia="Arial" w:hAnsi="Arial" w:cs="Arial"/>
          <w:sz w:val="22"/>
          <w:szCs w:val="22"/>
        </w:rPr>
        <w:t>0</w:t>
      </w:r>
      <w:r w:rsidR="00293653">
        <w:rPr>
          <w:rFonts w:ascii="Arial" w:eastAsia="Arial" w:hAnsi="Arial" w:cs="Arial"/>
          <w:sz w:val="22"/>
          <w:szCs w:val="22"/>
        </w:rPr>
        <w:t>-0</w:t>
      </w:r>
      <w:r w:rsidR="00926091">
        <w:rPr>
          <w:rFonts w:ascii="Arial" w:eastAsia="Arial" w:hAnsi="Arial" w:cs="Arial"/>
          <w:sz w:val="22"/>
          <w:szCs w:val="22"/>
        </w:rPr>
        <w:t>1</w:t>
      </w:r>
      <w:r w:rsidR="00293653">
        <w:rPr>
          <w:rFonts w:ascii="Arial" w:eastAsia="Arial" w:hAnsi="Arial" w:cs="Arial"/>
          <w:sz w:val="22"/>
          <w:szCs w:val="22"/>
        </w:rPr>
        <w:t>-202</w:t>
      </w:r>
      <w:r w:rsidR="00926091">
        <w:rPr>
          <w:rFonts w:ascii="Arial" w:eastAsia="Arial" w:hAnsi="Arial" w:cs="Arial"/>
          <w:sz w:val="22"/>
          <w:szCs w:val="22"/>
        </w:rPr>
        <w:t>5</w:t>
      </w:r>
      <w:r w:rsidR="00293653">
        <w:rPr>
          <w:rFonts w:ascii="Arial" w:eastAsia="Arial" w:hAnsi="Arial" w:cs="Arial"/>
          <w:sz w:val="22"/>
          <w:szCs w:val="22"/>
        </w:rPr>
        <w:t xml:space="preserve"> </w:t>
      </w:r>
      <w:r w:rsidR="00B925C3">
        <w:rPr>
          <w:rFonts w:ascii="Arial" w:eastAsia="Arial" w:hAnsi="Arial" w:cs="Arial"/>
          <w:sz w:val="22"/>
          <w:szCs w:val="22"/>
        </w:rPr>
        <w:t xml:space="preserve">εισήγηση </w:t>
      </w:r>
      <w:r w:rsidR="008623C5">
        <w:rPr>
          <w:rFonts w:ascii="Arial" w:eastAsia="Arial" w:hAnsi="Arial" w:cs="Arial"/>
          <w:sz w:val="22"/>
          <w:szCs w:val="22"/>
        </w:rPr>
        <w:t xml:space="preserve">του </w:t>
      </w:r>
      <w:r w:rsidR="00405D08">
        <w:rPr>
          <w:rFonts w:ascii="Arial" w:eastAsia="Verdana" w:hAnsi="Arial" w:cs="Arial"/>
          <w:bCs/>
          <w:color w:val="000000"/>
          <w:sz w:val="22"/>
          <w:szCs w:val="22"/>
        </w:rPr>
        <w:t xml:space="preserve">Τμ. </w:t>
      </w:r>
      <w:r w:rsidR="008623C5">
        <w:rPr>
          <w:rFonts w:ascii="Arial" w:eastAsia="Verdana" w:hAnsi="Arial" w:cs="Arial"/>
          <w:bCs/>
          <w:color w:val="000000"/>
          <w:sz w:val="22"/>
          <w:szCs w:val="22"/>
        </w:rPr>
        <w:t>Εσόδων &amp; Περιουσίας</w:t>
      </w:r>
    </w:p>
    <w:p w:rsidR="00B925C3" w:rsidRDefault="00405D08" w:rsidP="008623C5">
      <w:pPr>
        <w:tabs>
          <w:tab w:val="left" w:pos="0"/>
        </w:tabs>
        <w:ind w:right="-1091"/>
        <w:jc w:val="both"/>
        <w:rPr>
          <w:rFonts w:ascii="Arial" w:eastAsia="Arial" w:hAnsi="Arial" w:cs="Arial"/>
          <w:sz w:val="22"/>
          <w:szCs w:val="22"/>
        </w:rPr>
      </w:pPr>
      <w:r>
        <w:rPr>
          <w:rFonts w:ascii="Arial" w:eastAsia="Verdana" w:hAnsi="Arial" w:cs="Arial"/>
          <w:bCs/>
          <w:color w:val="000000"/>
          <w:sz w:val="22"/>
          <w:szCs w:val="22"/>
        </w:rPr>
        <w:t xml:space="preserve"> </w:t>
      </w:r>
      <w:r w:rsidRPr="00520A94">
        <w:rPr>
          <w:rFonts w:ascii="Arial" w:eastAsia="Verdana" w:hAnsi="Arial" w:cs="Arial"/>
          <w:bCs/>
          <w:color w:val="000000"/>
          <w:sz w:val="22"/>
          <w:szCs w:val="22"/>
        </w:rPr>
        <w:t xml:space="preserve"> του</w:t>
      </w:r>
      <w:r w:rsidR="008623C5">
        <w:rPr>
          <w:rFonts w:ascii="Arial" w:eastAsia="Verdana" w:hAnsi="Arial" w:cs="Arial"/>
          <w:bCs/>
          <w:color w:val="000000"/>
          <w:sz w:val="22"/>
          <w:szCs w:val="22"/>
        </w:rPr>
        <w:t xml:space="preserve"> </w:t>
      </w:r>
      <w:r w:rsidRPr="00520A94">
        <w:rPr>
          <w:rFonts w:ascii="Arial" w:eastAsia="Verdana" w:hAnsi="Arial" w:cs="Arial"/>
          <w:bCs/>
          <w:color w:val="000000"/>
          <w:sz w:val="22"/>
          <w:szCs w:val="22"/>
        </w:rPr>
        <w:t xml:space="preserve"> Δήμου </w:t>
      </w:r>
      <w:proofErr w:type="spellStart"/>
      <w:r w:rsidRPr="00520A94">
        <w:rPr>
          <w:rFonts w:ascii="Arial" w:eastAsia="Verdana" w:hAnsi="Arial" w:cs="Arial"/>
          <w:bCs/>
          <w:color w:val="000000"/>
          <w:sz w:val="22"/>
          <w:szCs w:val="22"/>
        </w:rPr>
        <w:t>Λεβαδέων</w:t>
      </w:r>
      <w:proofErr w:type="spellEnd"/>
      <w:r w:rsidR="00293653">
        <w:rPr>
          <w:rFonts w:ascii="Arial" w:eastAsia="Arial" w:hAnsi="Arial" w:cs="Arial"/>
          <w:sz w:val="22"/>
          <w:szCs w:val="22"/>
        </w:rPr>
        <w:t xml:space="preserve"> </w:t>
      </w:r>
      <w:r w:rsidR="00B925C3">
        <w:rPr>
          <w:rFonts w:ascii="Arial" w:eastAsia="Arial" w:hAnsi="Arial" w:cs="Arial"/>
          <w:sz w:val="22"/>
          <w:szCs w:val="22"/>
        </w:rPr>
        <w:t>στην οποία αναφέρονται:</w:t>
      </w:r>
    </w:p>
    <w:p w:rsidR="00C9299E" w:rsidRPr="00596A79" w:rsidRDefault="00C9299E" w:rsidP="00C9299E">
      <w:pPr>
        <w:rPr>
          <w:rFonts w:ascii="Verdana" w:hAnsi="Verdana"/>
          <w:sz w:val="20"/>
          <w:szCs w:val="20"/>
        </w:rPr>
      </w:pPr>
    </w:p>
    <w:p w:rsidR="00E26B1C" w:rsidRPr="00E26B1C" w:rsidRDefault="00E26B1C" w:rsidP="00E26B1C">
      <w:pPr>
        <w:rPr>
          <w:rFonts w:ascii="Arial" w:hAnsi="Arial" w:cs="Arial"/>
          <w:i/>
          <w:sz w:val="22"/>
          <w:szCs w:val="22"/>
        </w:rPr>
      </w:pPr>
      <w:r w:rsidRPr="00E26B1C">
        <w:rPr>
          <w:rFonts w:ascii="Arial" w:hAnsi="Arial" w:cs="Arial"/>
          <w:i/>
          <w:sz w:val="22"/>
          <w:szCs w:val="22"/>
        </w:rPr>
        <w:t xml:space="preserve">            Έχοντας υπόψη :</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 xml:space="preserve">Την υπ’ </w:t>
      </w:r>
      <w:proofErr w:type="spellStart"/>
      <w:r w:rsidRPr="00E26B1C">
        <w:rPr>
          <w:rFonts w:ascii="Arial" w:hAnsi="Arial" w:cs="Arial"/>
          <w:i/>
          <w:sz w:val="22"/>
          <w:szCs w:val="22"/>
        </w:rPr>
        <w:t>αριθμ</w:t>
      </w:r>
      <w:proofErr w:type="spellEnd"/>
      <w:r w:rsidRPr="00E26B1C">
        <w:rPr>
          <w:rFonts w:ascii="Arial" w:hAnsi="Arial" w:cs="Arial"/>
          <w:i/>
          <w:sz w:val="22"/>
          <w:szCs w:val="22"/>
        </w:rPr>
        <w:t>. 22/2024 ομόφωνη απόφαση του Συμβουλίου της Κοινότητας Αγίου Γεωργίου</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t xml:space="preserve">με την οποία γνωμοδοτεί θετικά για παραχώρηση κοινοτικού χώρου μέρος της Πλατείας </w:t>
      </w:r>
      <w:proofErr w:type="spellStart"/>
      <w:r w:rsidRPr="00E26B1C">
        <w:rPr>
          <w:rFonts w:ascii="Arial" w:hAnsi="Arial" w:cs="Arial"/>
          <w:i/>
          <w:sz w:val="22"/>
          <w:szCs w:val="22"/>
        </w:rPr>
        <w:t>Μίχου</w:t>
      </w:r>
      <w:proofErr w:type="spellEnd"/>
      <w:r w:rsidRPr="00E26B1C">
        <w:rPr>
          <w:rFonts w:ascii="Arial" w:hAnsi="Arial" w:cs="Arial"/>
          <w:i/>
          <w:sz w:val="22"/>
          <w:szCs w:val="22"/>
        </w:rPr>
        <w:t xml:space="preserve"> πίσω από την παιδική χαρά για τοποθέτηση </w:t>
      </w:r>
      <w:proofErr w:type="spellStart"/>
      <w:r w:rsidRPr="00E26B1C">
        <w:rPr>
          <w:rFonts w:ascii="Arial" w:hAnsi="Arial" w:cs="Arial"/>
          <w:i/>
          <w:sz w:val="22"/>
          <w:szCs w:val="22"/>
        </w:rPr>
        <w:t>κερματοφόρων</w:t>
      </w:r>
      <w:proofErr w:type="spellEnd"/>
      <w:r w:rsidRPr="00E26B1C">
        <w:rPr>
          <w:rFonts w:ascii="Arial" w:hAnsi="Arial" w:cs="Arial"/>
          <w:i/>
          <w:sz w:val="22"/>
          <w:szCs w:val="22"/>
        </w:rPr>
        <w:t xml:space="preserve"> παιχνιδιών. </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 xml:space="preserve">Την υπ’ </w:t>
      </w:r>
      <w:proofErr w:type="spellStart"/>
      <w:r w:rsidRPr="00E26B1C">
        <w:rPr>
          <w:rFonts w:ascii="Arial" w:hAnsi="Arial" w:cs="Arial"/>
          <w:i/>
          <w:sz w:val="22"/>
          <w:szCs w:val="22"/>
        </w:rPr>
        <w:t>αριθμ</w:t>
      </w:r>
      <w:proofErr w:type="spellEnd"/>
      <w:r w:rsidRPr="00E26B1C">
        <w:rPr>
          <w:rFonts w:ascii="Arial" w:hAnsi="Arial" w:cs="Arial"/>
          <w:i/>
          <w:sz w:val="22"/>
          <w:szCs w:val="22"/>
        </w:rPr>
        <w:t xml:space="preserve">. 457/2024 (ΑΔΑ: 9ΚΟΞΩΛΗ-Η19) ομόφωνη απόφαση της Δημοτικής Επιτροπής του  Δήμου </w:t>
      </w:r>
      <w:proofErr w:type="spellStart"/>
      <w:r w:rsidRPr="00E26B1C">
        <w:rPr>
          <w:rFonts w:ascii="Arial" w:hAnsi="Arial" w:cs="Arial"/>
          <w:i/>
          <w:sz w:val="22"/>
          <w:szCs w:val="22"/>
        </w:rPr>
        <w:t>Λεβαδέων</w:t>
      </w:r>
      <w:proofErr w:type="spellEnd"/>
      <w:r w:rsidRPr="00E26B1C">
        <w:rPr>
          <w:rFonts w:ascii="Arial" w:hAnsi="Arial" w:cs="Arial"/>
          <w:i/>
          <w:sz w:val="22"/>
          <w:szCs w:val="22"/>
        </w:rPr>
        <w:t xml:space="preserve">  με την οποία γνωμοδοτεί θετικά για παραχώρηση κοινοτικού χώρου μέρος της Πλατείας </w:t>
      </w:r>
      <w:proofErr w:type="spellStart"/>
      <w:r w:rsidRPr="00E26B1C">
        <w:rPr>
          <w:rFonts w:ascii="Arial" w:hAnsi="Arial" w:cs="Arial"/>
          <w:i/>
          <w:sz w:val="22"/>
          <w:szCs w:val="22"/>
        </w:rPr>
        <w:t>Μίχου</w:t>
      </w:r>
      <w:proofErr w:type="spellEnd"/>
      <w:r w:rsidRPr="00E26B1C">
        <w:rPr>
          <w:rFonts w:ascii="Arial" w:hAnsi="Arial" w:cs="Arial"/>
          <w:i/>
          <w:sz w:val="22"/>
          <w:szCs w:val="22"/>
        </w:rPr>
        <w:t xml:space="preserve"> πίσω από την παιδική χαρά για τοποθέτηση </w:t>
      </w:r>
      <w:proofErr w:type="spellStart"/>
      <w:r w:rsidRPr="00E26B1C">
        <w:rPr>
          <w:rFonts w:ascii="Arial" w:hAnsi="Arial" w:cs="Arial"/>
          <w:i/>
          <w:sz w:val="22"/>
          <w:szCs w:val="22"/>
        </w:rPr>
        <w:t>κερματοφόρων</w:t>
      </w:r>
      <w:proofErr w:type="spellEnd"/>
      <w:r w:rsidRPr="00E26B1C">
        <w:rPr>
          <w:rFonts w:ascii="Arial" w:hAnsi="Arial" w:cs="Arial"/>
          <w:i/>
          <w:sz w:val="22"/>
          <w:szCs w:val="22"/>
        </w:rPr>
        <w:t xml:space="preserve"> παιχνιδιών.</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 xml:space="preserve">Την υπ’ </w:t>
      </w:r>
      <w:proofErr w:type="spellStart"/>
      <w:r w:rsidRPr="00E26B1C">
        <w:rPr>
          <w:rFonts w:ascii="Arial" w:hAnsi="Arial" w:cs="Arial"/>
          <w:i/>
          <w:sz w:val="22"/>
          <w:szCs w:val="22"/>
        </w:rPr>
        <w:t>αριθμ</w:t>
      </w:r>
      <w:proofErr w:type="spellEnd"/>
      <w:r w:rsidRPr="00E26B1C">
        <w:rPr>
          <w:rFonts w:ascii="Arial" w:hAnsi="Arial" w:cs="Arial"/>
          <w:i/>
          <w:sz w:val="22"/>
          <w:szCs w:val="22"/>
        </w:rPr>
        <w:t xml:space="preserve">. 260/2024 (ΑΔΑ: ΨΡΛ4ΩΛΗ-Δ0Κ) ομόφωνη απόφαση του Δημοτικού Συμβουλίου του Δήμου </w:t>
      </w:r>
      <w:proofErr w:type="spellStart"/>
      <w:r w:rsidRPr="00E26B1C">
        <w:rPr>
          <w:rFonts w:ascii="Arial" w:hAnsi="Arial" w:cs="Arial"/>
          <w:i/>
          <w:sz w:val="22"/>
          <w:szCs w:val="22"/>
        </w:rPr>
        <w:t>Λεβαδέων</w:t>
      </w:r>
      <w:proofErr w:type="spellEnd"/>
      <w:r w:rsidRPr="00E26B1C">
        <w:rPr>
          <w:rFonts w:ascii="Arial" w:hAnsi="Arial" w:cs="Arial"/>
          <w:i/>
          <w:sz w:val="22"/>
          <w:szCs w:val="22"/>
        </w:rPr>
        <w:t xml:space="preserve">  με την οποία γνωμοδοτεί θετικά για παραχώρηση κοινοτικού χώρου μέρος της Πλατείας </w:t>
      </w:r>
      <w:proofErr w:type="spellStart"/>
      <w:r w:rsidRPr="00E26B1C">
        <w:rPr>
          <w:rFonts w:ascii="Arial" w:hAnsi="Arial" w:cs="Arial"/>
          <w:i/>
          <w:sz w:val="22"/>
          <w:szCs w:val="22"/>
        </w:rPr>
        <w:t>Μίχου</w:t>
      </w:r>
      <w:proofErr w:type="spellEnd"/>
      <w:r w:rsidRPr="00E26B1C">
        <w:rPr>
          <w:rFonts w:ascii="Arial" w:hAnsi="Arial" w:cs="Arial"/>
          <w:i/>
          <w:sz w:val="22"/>
          <w:szCs w:val="22"/>
        </w:rPr>
        <w:t xml:space="preserve"> πίσω από την παιδική χαρά για τοποθέτηση </w:t>
      </w:r>
      <w:proofErr w:type="spellStart"/>
      <w:r w:rsidRPr="00E26B1C">
        <w:rPr>
          <w:rFonts w:ascii="Arial" w:hAnsi="Arial" w:cs="Arial"/>
          <w:i/>
          <w:sz w:val="22"/>
          <w:szCs w:val="22"/>
        </w:rPr>
        <w:t>κερματοφόρων</w:t>
      </w:r>
      <w:proofErr w:type="spellEnd"/>
      <w:r w:rsidRPr="00E26B1C">
        <w:rPr>
          <w:rFonts w:ascii="Arial" w:hAnsi="Arial" w:cs="Arial"/>
          <w:i/>
          <w:sz w:val="22"/>
          <w:szCs w:val="22"/>
        </w:rPr>
        <w:t xml:space="preserve"> παιχνιδιών καθώς επίσης εγκρίνει τη διενέργεια πλειοδοτικής δημοπρασίας, για την εκμίσθωση του παραπάνω δημοτικού κοινόχρηστου χώρου, με όρους που θα καταρτιστούν από την Δημοτική Επιτροπή.</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 xml:space="preserve">Τις διατάξεις του άρθρου 13 παρ. 10 Β.Δ. 24.9./20.10.1958, όπως ισχύει, όπου ορίζεται </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lastRenderedPageBreak/>
        <w:t xml:space="preserve">«Επί κοινοχρήστων χώρων μη ευρισκομένων προ καταστημάτων ή εις την προβολή αυτών, η χρήσης αυτών επιτρέπεται εφ’ όσον δεν αναιρείται εξ ολοκλήρου η </w:t>
      </w:r>
      <w:proofErr w:type="spellStart"/>
      <w:r w:rsidRPr="00E26B1C">
        <w:rPr>
          <w:rFonts w:ascii="Arial" w:hAnsi="Arial" w:cs="Arial"/>
          <w:i/>
          <w:sz w:val="22"/>
          <w:szCs w:val="22"/>
        </w:rPr>
        <w:t>ιδιότης</w:t>
      </w:r>
      <w:proofErr w:type="spellEnd"/>
      <w:r w:rsidRPr="00E26B1C">
        <w:rPr>
          <w:rFonts w:ascii="Arial" w:hAnsi="Arial" w:cs="Arial"/>
          <w:i/>
          <w:sz w:val="22"/>
          <w:szCs w:val="22"/>
        </w:rPr>
        <w:t xml:space="preserve"> του κοινόχρηστου, απαιτείται δε πάντοτε δια την εκμετάλλευση αυτών η διενέργεια δημοπρασίας, τηρουμένων των εκάστοτε διατάξεων περί όρων διενέργειας δημοπρασίας, τηρουμένων των εκάστοτε διατάξεων περί όρων διενέργειας δημοπρασίας </w:t>
      </w:r>
      <w:proofErr w:type="spellStart"/>
      <w:r w:rsidRPr="00E26B1C">
        <w:rPr>
          <w:rFonts w:ascii="Arial" w:hAnsi="Arial" w:cs="Arial"/>
          <w:i/>
          <w:sz w:val="22"/>
          <w:szCs w:val="22"/>
        </w:rPr>
        <w:t>δι</w:t>
      </w:r>
      <w:proofErr w:type="spellEnd"/>
      <w:r w:rsidRPr="00E26B1C">
        <w:rPr>
          <w:rFonts w:ascii="Arial" w:hAnsi="Arial" w:cs="Arial"/>
          <w:i/>
          <w:sz w:val="22"/>
          <w:szCs w:val="22"/>
        </w:rPr>
        <w:t xml:space="preserve">’ εκμίσθωση δημοτικών ή </w:t>
      </w:r>
      <w:proofErr w:type="spellStart"/>
      <w:r w:rsidRPr="00E26B1C">
        <w:rPr>
          <w:rFonts w:ascii="Arial" w:hAnsi="Arial" w:cs="Arial"/>
          <w:i/>
          <w:sz w:val="22"/>
          <w:szCs w:val="22"/>
        </w:rPr>
        <w:t>κονοτικών</w:t>
      </w:r>
      <w:proofErr w:type="spellEnd"/>
      <w:r w:rsidRPr="00E26B1C">
        <w:rPr>
          <w:rFonts w:ascii="Arial" w:hAnsi="Arial" w:cs="Arial"/>
          <w:i/>
          <w:sz w:val="22"/>
          <w:szCs w:val="22"/>
        </w:rPr>
        <w:t xml:space="preserve"> ακινήτων».</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Την παρ. 1 του άρθρου 192 του Ν.3463/2006, όπως αντικαταστάθηκε από την παρ. 1 του άρθρου 196 του Ν.4555/2018 «Η εκμίσθωση ακινήτων των δήμων γίνεται με δημοπρασία. Η δημοπρασία επαναλαμβάνεται υποχρεωτικά για μία (1) φορά, εάν δεν παρουσιαστεί κανένας πλειοδότης. Αν η δημοπρασία δεν φέρει αποτέλεσμα, η εκμίσθωση μπορεί να γίνει με απευθείας συμφωνία, της οποίας τους όρους καθορίζει το Δημοτικό Συμβούλιο».</w:t>
      </w:r>
    </w:p>
    <w:p w:rsidR="00E26B1C" w:rsidRPr="00E26B1C" w:rsidRDefault="00E26B1C" w:rsidP="00E26B1C">
      <w:pPr>
        <w:numPr>
          <w:ilvl w:val="0"/>
          <w:numId w:val="26"/>
        </w:numPr>
        <w:rPr>
          <w:rFonts w:ascii="Arial" w:hAnsi="Arial" w:cs="Arial"/>
          <w:i/>
          <w:sz w:val="22"/>
          <w:szCs w:val="22"/>
        </w:rPr>
      </w:pPr>
      <w:r w:rsidRPr="00E26B1C">
        <w:rPr>
          <w:rFonts w:ascii="Arial" w:hAnsi="Arial" w:cs="Arial"/>
          <w:i/>
          <w:sz w:val="22"/>
          <w:szCs w:val="22"/>
        </w:rPr>
        <w:t>Σύμφωνα με τις διατάξεις του άρθρου 9 του Ν.5056/2023 με την προσθήκη του άρθρου 74</w:t>
      </w:r>
      <w:r w:rsidRPr="00E26B1C">
        <w:rPr>
          <w:rFonts w:ascii="Arial" w:hAnsi="Arial" w:cs="Arial"/>
          <w:i/>
          <w:sz w:val="22"/>
          <w:szCs w:val="22"/>
          <w:vertAlign w:val="superscript"/>
        </w:rPr>
        <w:t>α</w:t>
      </w:r>
      <w:r w:rsidRPr="00E26B1C">
        <w:rPr>
          <w:rFonts w:ascii="Arial" w:hAnsi="Arial" w:cs="Arial"/>
          <w:i/>
          <w:sz w:val="22"/>
          <w:szCs w:val="22"/>
        </w:rPr>
        <w:t xml:space="preserve"> παρ. 1 του Ν.3852/2010,  σύμφωνα με την οποία :  «η δημοτική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t xml:space="preserve">Επομένως, αρμόδιο αποφασιστικό όργανο, για την εκμίσθωση του παραπάνω κοινόχρηστου χώρου, είναι πλέον, η Δημοτική Επιτροπή.  </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t xml:space="preserve"> </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t xml:space="preserve">Σύμφωνα με το άρθρο 1 του ΠΔ 270/81 οι δημοπρασίες για την εκποίηση ή εκμίσθωση πραγμάτων των δήμων διεξάγονται από Επιτροπή, αποτελούμενη για τους Δήμους, από το Δήμαρχο, ως Πρόεδρο της Επιτροπής και από δύο (2) δημοτικούς συμβούλους, με βάση την υπ’ </w:t>
      </w:r>
      <w:proofErr w:type="spellStart"/>
      <w:r w:rsidRPr="00E26B1C">
        <w:rPr>
          <w:rFonts w:ascii="Arial" w:hAnsi="Arial" w:cs="Arial"/>
          <w:i/>
          <w:sz w:val="22"/>
          <w:szCs w:val="22"/>
        </w:rPr>
        <w:t>αριθμ</w:t>
      </w:r>
      <w:proofErr w:type="spellEnd"/>
      <w:r w:rsidRPr="00E26B1C">
        <w:rPr>
          <w:rFonts w:ascii="Arial" w:hAnsi="Arial" w:cs="Arial"/>
          <w:i/>
          <w:sz w:val="22"/>
          <w:szCs w:val="22"/>
        </w:rPr>
        <w:t>. 18/2024 απόφαση Δημοτικού Συμβουλίου.</w:t>
      </w:r>
    </w:p>
    <w:p w:rsidR="00E26B1C" w:rsidRPr="00E26B1C" w:rsidRDefault="00E26B1C" w:rsidP="00E26B1C">
      <w:pPr>
        <w:ind w:left="720"/>
        <w:rPr>
          <w:rFonts w:ascii="Arial" w:hAnsi="Arial" w:cs="Arial"/>
          <w:i/>
          <w:sz w:val="22"/>
          <w:szCs w:val="22"/>
        </w:rPr>
      </w:pPr>
      <w:r w:rsidRPr="00E26B1C">
        <w:rPr>
          <w:rFonts w:ascii="Arial" w:hAnsi="Arial" w:cs="Arial"/>
          <w:i/>
          <w:sz w:val="22"/>
          <w:szCs w:val="22"/>
        </w:rPr>
        <w:t>Κατόπιν των ανωτέρω :</w:t>
      </w:r>
    </w:p>
    <w:p w:rsidR="00E26B1C" w:rsidRPr="00E26B1C" w:rsidRDefault="00E26B1C" w:rsidP="00E26B1C">
      <w:pPr>
        <w:rPr>
          <w:rFonts w:ascii="Arial" w:hAnsi="Arial" w:cs="Arial"/>
          <w:b/>
          <w:i/>
          <w:sz w:val="22"/>
          <w:szCs w:val="22"/>
        </w:rPr>
      </w:pPr>
      <w:r w:rsidRPr="00E26B1C">
        <w:rPr>
          <w:rFonts w:ascii="Arial" w:hAnsi="Arial" w:cs="Arial"/>
          <w:i/>
          <w:sz w:val="22"/>
          <w:szCs w:val="22"/>
        </w:rPr>
        <w:t xml:space="preserve">  </w:t>
      </w:r>
      <w:r w:rsidRPr="00E26B1C">
        <w:rPr>
          <w:rFonts w:ascii="Arial" w:hAnsi="Arial" w:cs="Arial"/>
          <w:b/>
          <w:i/>
          <w:sz w:val="22"/>
          <w:szCs w:val="22"/>
        </w:rPr>
        <w:t xml:space="preserve">                                                                           </w:t>
      </w:r>
    </w:p>
    <w:p w:rsidR="00E26B1C" w:rsidRPr="00E26B1C" w:rsidRDefault="00E26B1C" w:rsidP="00E26B1C">
      <w:pPr>
        <w:rPr>
          <w:rFonts w:ascii="Arial" w:hAnsi="Arial" w:cs="Arial"/>
          <w:b/>
          <w:i/>
          <w:sz w:val="22"/>
          <w:szCs w:val="22"/>
        </w:rPr>
      </w:pPr>
      <w:r w:rsidRPr="00E26B1C">
        <w:rPr>
          <w:rFonts w:ascii="Arial" w:hAnsi="Arial" w:cs="Arial"/>
          <w:b/>
          <w:i/>
          <w:sz w:val="22"/>
          <w:szCs w:val="22"/>
        </w:rPr>
        <w:t xml:space="preserve">                                      Καλείται η Δημοτική  Επιτροπή</w:t>
      </w:r>
    </w:p>
    <w:p w:rsidR="00E26B1C" w:rsidRPr="00E26B1C" w:rsidRDefault="00E26B1C" w:rsidP="00E26B1C">
      <w:pPr>
        <w:rPr>
          <w:rFonts w:ascii="Arial" w:hAnsi="Arial" w:cs="Arial"/>
          <w:b/>
          <w:i/>
          <w:sz w:val="22"/>
          <w:szCs w:val="22"/>
        </w:rPr>
      </w:pPr>
    </w:p>
    <w:p w:rsidR="00E26B1C" w:rsidRPr="00E26B1C" w:rsidRDefault="00E26B1C" w:rsidP="00E26B1C">
      <w:pPr>
        <w:rPr>
          <w:rFonts w:ascii="Arial" w:hAnsi="Arial" w:cs="Arial"/>
          <w:i/>
          <w:sz w:val="22"/>
          <w:szCs w:val="22"/>
        </w:rPr>
      </w:pPr>
      <w:r w:rsidRPr="00E26B1C">
        <w:rPr>
          <w:rFonts w:ascii="Arial" w:hAnsi="Arial" w:cs="Arial"/>
          <w:i/>
          <w:sz w:val="22"/>
          <w:szCs w:val="22"/>
        </w:rPr>
        <w:t>Να καθορίσει τους όρους διακήρυξης της εν λόγω πλειοδοτικής δημοπρασίας.</w:t>
      </w:r>
    </w:p>
    <w:p w:rsidR="00E26B1C" w:rsidRDefault="00E26B1C" w:rsidP="00E26B1C">
      <w:pPr>
        <w:pStyle w:val="af1"/>
        <w:spacing w:line="276" w:lineRule="auto"/>
        <w:rPr>
          <w:rFonts w:ascii="Verdana" w:hAnsi="Verdana" w:cs="Arial"/>
          <w:b/>
          <w:sz w:val="20"/>
          <w:szCs w:val="20"/>
        </w:rPr>
      </w:pPr>
      <w:r>
        <w:rPr>
          <w:rFonts w:ascii="Verdana" w:hAnsi="Verdana" w:cs="Arial"/>
          <w:b/>
          <w:sz w:val="20"/>
          <w:szCs w:val="20"/>
        </w:rPr>
        <w:t xml:space="preserve">                                                                             </w:t>
      </w:r>
    </w:p>
    <w:p w:rsidR="008A7BBE" w:rsidRDefault="008A7BBE" w:rsidP="00ED31CF">
      <w:pPr>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008C19E4" w:rsidRPr="008C19E4">
        <w:rPr>
          <w:rFonts w:ascii="Arial" w:hAnsi="Arial" w:cs="Arial"/>
          <w:sz w:val="22"/>
          <w:szCs w:val="22"/>
        </w:rPr>
        <w:t>του</w:t>
      </w:r>
      <w:proofErr w:type="spellEnd"/>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26B1C" w:rsidRPr="00E26B1C" w:rsidRDefault="000D3A37" w:rsidP="000D3A37">
      <w:pPr>
        <w:spacing w:line="360" w:lineRule="auto"/>
        <w:jc w:val="both"/>
        <w:rPr>
          <w:rFonts w:ascii="Arial" w:hAnsi="Arial" w:cs="Arial"/>
          <w:sz w:val="22"/>
          <w:szCs w:val="22"/>
        </w:rPr>
      </w:pPr>
      <w:r w:rsidRPr="00E26B1C">
        <w:rPr>
          <w:rFonts w:ascii="Arial" w:eastAsia="Verdana" w:hAnsi="Arial" w:cs="Arial"/>
          <w:sz w:val="22"/>
          <w:szCs w:val="22"/>
          <w:highlight w:val="white"/>
        </w:rPr>
        <w:t>-</w:t>
      </w:r>
      <w:r w:rsidR="00E26B1C" w:rsidRPr="00E26B1C">
        <w:rPr>
          <w:rFonts w:ascii="Arial" w:hAnsi="Arial" w:cs="Arial"/>
          <w:sz w:val="22"/>
          <w:szCs w:val="22"/>
        </w:rPr>
        <w:t xml:space="preserve"> Την  </w:t>
      </w:r>
      <w:proofErr w:type="spellStart"/>
      <w:r w:rsidR="00E26B1C" w:rsidRPr="00E26B1C">
        <w:rPr>
          <w:rFonts w:ascii="Arial" w:hAnsi="Arial" w:cs="Arial"/>
          <w:sz w:val="22"/>
          <w:szCs w:val="22"/>
        </w:rPr>
        <w:t>αριθμ</w:t>
      </w:r>
      <w:proofErr w:type="spellEnd"/>
      <w:r w:rsidR="00E26B1C" w:rsidRPr="00E26B1C">
        <w:rPr>
          <w:rFonts w:ascii="Arial" w:hAnsi="Arial" w:cs="Arial"/>
          <w:sz w:val="22"/>
          <w:szCs w:val="22"/>
        </w:rPr>
        <w:t xml:space="preserve">. 260/2024 (ΑΔΑ: ΨΡΛ4ΩΛΗ-Δ0Κ) απόφαση του Δημοτικού Συμβουλίου </w:t>
      </w:r>
    </w:p>
    <w:p w:rsidR="000D3A37" w:rsidRDefault="00E26B1C" w:rsidP="000D3A37">
      <w:pPr>
        <w:spacing w:line="360" w:lineRule="auto"/>
        <w:jc w:val="both"/>
        <w:rPr>
          <w:rFonts w:ascii="Arial" w:hAnsi="Arial" w:cs="Arial"/>
          <w:i/>
          <w:sz w:val="22"/>
          <w:szCs w:val="22"/>
        </w:rPr>
      </w:pPr>
      <w:r w:rsidRPr="00E26B1C">
        <w:rPr>
          <w:rFonts w:ascii="Arial" w:hAnsi="Arial" w:cs="Arial"/>
          <w:sz w:val="22"/>
          <w:szCs w:val="22"/>
        </w:rPr>
        <w:t xml:space="preserve">-Την υπ’ </w:t>
      </w:r>
      <w:proofErr w:type="spellStart"/>
      <w:r w:rsidRPr="00E26B1C">
        <w:rPr>
          <w:rFonts w:ascii="Arial" w:hAnsi="Arial" w:cs="Arial"/>
          <w:sz w:val="22"/>
          <w:szCs w:val="22"/>
        </w:rPr>
        <w:t>αριθμ</w:t>
      </w:r>
      <w:proofErr w:type="spellEnd"/>
      <w:r w:rsidRPr="00E26B1C">
        <w:rPr>
          <w:rFonts w:ascii="Arial" w:hAnsi="Arial" w:cs="Arial"/>
          <w:sz w:val="22"/>
          <w:szCs w:val="22"/>
        </w:rPr>
        <w:t>. 457/2024 (ΑΔΑ: 9ΚΟΞΩΛΗ-Η19) απόφαση της Δημοτικής Επιτροπής</w:t>
      </w:r>
      <w:r w:rsidRPr="00E26B1C">
        <w:rPr>
          <w:rFonts w:ascii="Arial" w:hAnsi="Arial" w:cs="Arial"/>
          <w:i/>
          <w:sz w:val="22"/>
          <w:szCs w:val="22"/>
        </w:rPr>
        <w:t xml:space="preserve">  </w:t>
      </w:r>
    </w:p>
    <w:p w:rsidR="002345A8" w:rsidRPr="006149BA" w:rsidRDefault="002345A8" w:rsidP="002345A8">
      <w:pPr>
        <w:spacing w:line="360" w:lineRule="auto"/>
        <w:jc w:val="both"/>
        <w:rPr>
          <w:rFonts w:ascii="Arial" w:hAnsi="Arial" w:cs="Arial"/>
        </w:rPr>
      </w:pPr>
      <w:r>
        <w:rPr>
          <w:rFonts w:ascii="Arial" w:hAnsi="Arial" w:cs="Arial"/>
          <w:i/>
          <w:sz w:val="22"/>
          <w:szCs w:val="22"/>
        </w:rPr>
        <w:t>-</w:t>
      </w:r>
      <w:r>
        <w:rPr>
          <w:rFonts w:ascii="Arial" w:eastAsia="Verdana" w:hAnsi="Arial" w:cs="Arial"/>
          <w:bCs/>
          <w:color w:val="000000"/>
          <w:sz w:val="22"/>
          <w:szCs w:val="22"/>
        </w:rPr>
        <w:t>Το σχέδιο διακήρυξης που είχε διανεμηθεί</w:t>
      </w:r>
    </w:p>
    <w:p w:rsidR="00576B72" w:rsidRDefault="00A368F1" w:rsidP="00576B72">
      <w:pPr>
        <w:tabs>
          <w:tab w:val="left" w:pos="0"/>
        </w:tabs>
        <w:ind w:right="-1091"/>
        <w:jc w:val="both"/>
        <w:rPr>
          <w:rFonts w:ascii="Arial" w:eastAsia="Verdana" w:hAnsi="Arial" w:cs="Arial"/>
          <w:bCs/>
          <w:color w:val="000000"/>
          <w:sz w:val="22"/>
          <w:szCs w:val="22"/>
        </w:rPr>
      </w:pPr>
      <w:r>
        <w:rPr>
          <w:rFonts w:ascii="Arial" w:eastAsia="Arial" w:hAnsi="Arial" w:cs="Arial"/>
          <w:sz w:val="22"/>
          <w:szCs w:val="22"/>
        </w:rPr>
        <w:t xml:space="preserve">-Το </w:t>
      </w:r>
      <w:r w:rsidRPr="00520A94">
        <w:rPr>
          <w:rFonts w:ascii="Arial" w:eastAsia="Arial" w:hAnsi="Arial" w:cs="Arial"/>
          <w:sz w:val="22"/>
          <w:szCs w:val="22"/>
        </w:rPr>
        <w:t xml:space="preserve"> με  </w:t>
      </w:r>
      <w:proofErr w:type="spellStart"/>
      <w:r w:rsidRPr="00520A94">
        <w:rPr>
          <w:rFonts w:ascii="Arial" w:eastAsia="Arial" w:hAnsi="Arial" w:cs="Arial"/>
          <w:sz w:val="22"/>
          <w:szCs w:val="22"/>
        </w:rPr>
        <w:t>αριθμ</w:t>
      </w:r>
      <w:proofErr w:type="spellEnd"/>
      <w:r w:rsidRPr="00520A94">
        <w:rPr>
          <w:rFonts w:ascii="Arial" w:eastAsia="Arial" w:hAnsi="Arial" w:cs="Arial"/>
          <w:sz w:val="22"/>
          <w:szCs w:val="22"/>
        </w:rPr>
        <w:t xml:space="preserve">. </w:t>
      </w:r>
      <w:proofErr w:type="spellStart"/>
      <w:r w:rsidRPr="00520A94">
        <w:rPr>
          <w:rFonts w:ascii="Arial" w:eastAsia="Arial" w:hAnsi="Arial" w:cs="Arial"/>
          <w:sz w:val="22"/>
          <w:szCs w:val="22"/>
        </w:rPr>
        <w:t>πρωτ</w:t>
      </w:r>
      <w:proofErr w:type="spellEnd"/>
      <w:r w:rsidRPr="00520A94">
        <w:rPr>
          <w:rFonts w:ascii="Arial" w:eastAsia="Arial" w:hAnsi="Arial" w:cs="Arial"/>
          <w:sz w:val="22"/>
          <w:szCs w:val="22"/>
        </w:rPr>
        <w:t xml:space="preserve">. </w:t>
      </w:r>
      <w:r w:rsidR="00576B72">
        <w:rPr>
          <w:rFonts w:ascii="Arial" w:eastAsia="Arial" w:hAnsi="Arial" w:cs="Arial"/>
          <w:sz w:val="22"/>
          <w:szCs w:val="22"/>
        </w:rPr>
        <w:t xml:space="preserve">. 954/20-01-2025 </w:t>
      </w:r>
      <w:r>
        <w:rPr>
          <w:rFonts w:ascii="Arial" w:eastAsia="Verdana" w:hAnsi="Arial" w:cs="Arial"/>
          <w:bCs/>
          <w:color w:val="000000"/>
          <w:sz w:val="22"/>
          <w:szCs w:val="22"/>
        </w:rPr>
        <w:t xml:space="preserve">έγγραφο </w:t>
      </w:r>
      <w:r w:rsidRPr="00520A94">
        <w:rPr>
          <w:rFonts w:ascii="Arial" w:eastAsia="Verdana" w:hAnsi="Arial" w:cs="Arial"/>
          <w:bCs/>
          <w:color w:val="000000"/>
          <w:sz w:val="22"/>
          <w:szCs w:val="22"/>
        </w:rPr>
        <w:t xml:space="preserve"> </w:t>
      </w:r>
      <w:r w:rsidR="00576B72">
        <w:rPr>
          <w:rFonts w:ascii="Arial" w:eastAsia="Arial" w:hAnsi="Arial" w:cs="Arial"/>
          <w:sz w:val="22"/>
          <w:szCs w:val="22"/>
        </w:rPr>
        <w:t xml:space="preserve">του </w:t>
      </w:r>
      <w:r w:rsidR="00576B72">
        <w:rPr>
          <w:rFonts w:ascii="Arial" w:eastAsia="Verdana" w:hAnsi="Arial" w:cs="Arial"/>
          <w:bCs/>
          <w:color w:val="000000"/>
          <w:sz w:val="22"/>
          <w:szCs w:val="22"/>
        </w:rPr>
        <w:t>Τμ. Εσόδων &amp; Περιουσίας</w:t>
      </w:r>
    </w:p>
    <w:p w:rsidR="00A368F1" w:rsidRPr="006149BA" w:rsidRDefault="00576B72" w:rsidP="00576B72">
      <w:pPr>
        <w:spacing w:line="360" w:lineRule="auto"/>
        <w:jc w:val="both"/>
        <w:rPr>
          <w:rFonts w:ascii="Arial" w:hAnsi="Arial" w:cs="Arial"/>
        </w:rPr>
      </w:pPr>
      <w:r>
        <w:rPr>
          <w:rFonts w:ascii="Arial" w:eastAsia="Verdana" w:hAnsi="Arial" w:cs="Arial"/>
          <w:bCs/>
          <w:color w:val="000000"/>
          <w:sz w:val="22"/>
          <w:szCs w:val="22"/>
        </w:rPr>
        <w:t xml:space="preserve"> </w:t>
      </w:r>
      <w:r w:rsidRPr="00520A94">
        <w:rPr>
          <w:rFonts w:ascii="Arial" w:eastAsia="Verdana" w:hAnsi="Arial" w:cs="Arial"/>
          <w:bCs/>
          <w:color w:val="000000"/>
          <w:sz w:val="22"/>
          <w:szCs w:val="22"/>
        </w:rPr>
        <w:t xml:space="preserve"> του</w:t>
      </w:r>
      <w:r>
        <w:rPr>
          <w:rFonts w:ascii="Arial" w:eastAsia="Verdana" w:hAnsi="Arial" w:cs="Arial"/>
          <w:bCs/>
          <w:color w:val="000000"/>
          <w:sz w:val="22"/>
          <w:szCs w:val="22"/>
        </w:rPr>
        <w:t xml:space="preserve"> </w:t>
      </w:r>
      <w:r w:rsidRPr="00520A94">
        <w:rPr>
          <w:rFonts w:ascii="Arial" w:eastAsia="Verdana" w:hAnsi="Arial" w:cs="Arial"/>
          <w:bCs/>
          <w:color w:val="000000"/>
          <w:sz w:val="22"/>
          <w:szCs w:val="22"/>
        </w:rPr>
        <w:t xml:space="preserve"> Δήμου </w:t>
      </w:r>
      <w:proofErr w:type="spellStart"/>
      <w:r w:rsidRPr="00520A94">
        <w:rPr>
          <w:rFonts w:ascii="Arial" w:eastAsia="Verdana" w:hAnsi="Arial" w:cs="Arial"/>
          <w:bCs/>
          <w:color w:val="000000"/>
          <w:sz w:val="22"/>
          <w:szCs w:val="22"/>
        </w:rPr>
        <w:t>Λεβαδέων</w:t>
      </w:r>
      <w:proofErr w:type="spellEnd"/>
      <w:r>
        <w:rPr>
          <w:rFonts w:ascii="Arial" w:eastAsia="Verdana" w:hAnsi="Arial" w:cs="Arial"/>
          <w:bCs/>
          <w:color w:val="000000"/>
          <w:sz w:val="22"/>
          <w:szCs w:val="22"/>
        </w:rPr>
        <w:t xml:space="preserve"> </w:t>
      </w:r>
      <w:r w:rsidR="00A368F1">
        <w:rPr>
          <w:rFonts w:ascii="Arial" w:eastAsia="Verdana" w:hAnsi="Arial" w:cs="Arial"/>
          <w:bCs/>
          <w:color w:val="000000"/>
          <w:sz w:val="22"/>
          <w:szCs w:val="22"/>
        </w:rPr>
        <w:t>που είχε διανεμηθεί</w:t>
      </w:r>
    </w:p>
    <w:p w:rsidR="00A368F1" w:rsidRPr="005963AE" w:rsidRDefault="00A368F1" w:rsidP="00A368F1">
      <w:pPr>
        <w:pStyle w:val="Default"/>
        <w:widowControl/>
        <w:suppressAutoHyphens w:val="0"/>
        <w:autoSpaceDN w:val="0"/>
        <w:adjustRightInd w:val="0"/>
        <w:spacing w:line="276" w:lineRule="auto"/>
        <w:jc w:val="both"/>
        <w:rPr>
          <w:sz w:val="22"/>
          <w:szCs w:val="22"/>
          <w:lang w:val="el-GR"/>
        </w:rPr>
      </w:pPr>
      <w:r>
        <w:rPr>
          <w:sz w:val="22"/>
          <w:szCs w:val="22"/>
          <w:lang w:val="el-GR"/>
        </w:rPr>
        <w:t>-</w:t>
      </w:r>
      <w:r w:rsidRPr="005963AE">
        <w:rPr>
          <w:sz w:val="22"/>
          <w:szCs w:val="22"/>
          <w:lang w:val="el-GR"/>
        </w:rPr>
        <w:t>Την μεταξύ των μελών συζήτηση σύμφωνα με τα πρακτικά</w:t>
      </w:r>
    </w:p>
    <w:p w:rsidR="00A368F1" w:rsidRPr="00C2358B" w:rsidRDefault="00A368F1" w:rsidP="00A368F1">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E72CDA">
        <w:rPr>
          <w:rFonts w:ascii="Arial" w:hAnsi="Arial" w:cs="Arial"/>
          <w:sz w:val="22"/>
          <w:szCs w:val="22"/>
        </w:rPr>
        <w:t xml:space="preserve">Την  ψήφο όλων των μελών της </w:t>
      </w:r>
      <w:r w:rsidR="00B13ED1">
        <w:rPr>
          <w:rFonts w:ascii="Arial" w:hAnsi="Arial" w:cs="Arial"/>
          <w:sz w:val="22"/>
          <w:szCs w:val="22"/>
        </w:rPr>
        <w:t xml:space="preserve">Δημοτικής </w:t>
      </w:r>
      <w:r w:rsidRPr="00E72CDA">
        <w:rPr>
          <w:rFonts w:ascii="Arial" w:hAnsi="Arial" w:cs="Arial"/>
          <w:sz w:val="22"/>
          <w:szCs w:val="22"/>
        </w:rPr>
        <w:t xml:space="preserve"> Επιτροπής , όπως αυτή διατυπώθηκε και δηλώθηκε δια ζώσης στην </w:t>
      </w:r>
      <w:r w:rsidR="00405D08">
        <w:rPr>
          <w:rFonts w:ascii="Arial" w:hAnsi="Arial" w:cs="Arial"/>
          <w:sz w:val="22"/>
          <w:szCs w:val="22"/>
        </w:rPr>
        <w:t>συνεδρίαση</w:t>
      </w:r>
    </w:p>
    <w:p w:rsidR="00A368F1" w:rsidRDefault="00A368F1" w:rsidP="00A368F1">
      <w:pPr>
        <w:pStyle w:val="af9"/>
        <w:widowControl w:val="0"/>
        <w:suppressAutoHyphens w:val="0"/>
        <w:spacing w:line="276" w:lineRule="auto"/>
        <w:jc w:val="both"/>
        <w:rPr>
          <w:rFonts w:ascii="Arial" w:hAnsi="Arial" w:cs="Arial"/>
          <w:sz w:val="22"/>
          <w:szCs w:val="22"/>
        </w:rPr>
      </w:pPr>
    </w:p>
    <w:p w:rsidR="00A368F1" w:rsidRDefault="00A368F1" w:rsidP="00A368F1">
      <w:pPr>
        <w:tabs>
          <w:tab w:val="left" w:pos="559"/>
          <w:tab w:val="left" w:pos="1555"/>
        </w:tabs>
        <w:jc w:val="center"/>
        <w:rPr>
          <w:rFonts w:ascii="Arial" w:hAnsi="Arial" w:cs="Arial"/>
          <w:b/>
          <w:bCs/>
          <w:sz w:val="22"/>
          <w:szCs w:val="22"/>
        </w:rPr>
      </w:pPr>
      <w:r w:rsidRPr="00072434">
        <w:rPr>
          <w:rFonts w:ascii="Arial" w:hAnsi="Arial" w:cs="Arial"/>
          <w:b/>
          <w:bCs/>
          <w:sz w:val="22"/>
          <w:szCs w:val="22"/>
        </w:rPr>
        <w:t xml:space="preserve">ΑΠΟΦΑΣΙΖΕΙ </w:t>
      </w:r>
      <w:r>
        <w:rPr>
          <w:rFonts w:ascii="Arial" w:hAnsi="Arial" w:cs="Arial"/>
          <w:b/>
          <w:bCs/>
          <w:sz w:val="22"/>
          <w:szCs w:val="22"/>
        </w:rPr>
        <w:t xml:space="preserve"> ΟΜΟΦΩΝΑ</w:t>
      </w:r>
      <w:r w:rsidRPr="00072434">
        <w:rPr>
          <w:rFonts w:ascii="Arial" w:hAnsi="Arial" w:cs="Arial"/>
          <w:b/>
          <w:bCs/>
          <w:sz w:val="22"/>
          <w:szCs w:val="22"/>
        </w:rPr>
        <w:t xml:space="preserve"> </w:t>
      </w:r>
    </w:p>
    <w:p w:rsidR="00A368F1" w:rsidRDefault="00A368F1" w:rsidP="00A368F1">
      <w:pPr>
        <w:tabs>
          <w:tab w:val="left" w:pos="559"/>
          <w:tab w:val="left" w:pos="1555"/>
        </w:tabs>
        <w:jc w:val="center"/>
        <w:rPr>
          <w:rFonts w:ascii="Arial" w:hAnsi="Arial" w:cs="Arial"/>
          <w:b/>
          <w:bCs/>
          <w:sz w:val="22"/>
          <w:szCs w:val="22"/>
        </w:rPr>
      </w:pPr>
    </w:p>
    <w:p w:rsidR="00E26B1C" w:rsidRDefault="00E26B1C" w:rsidP="00E26B1C">
      <w:pPr>
        <w:rPr>
          <w:rFonts w:ascii="Arial" w:hAnsi="Arial" w:cs="Arial"/>
          <w:sz w:val="22"/>
          <w:szCs w:val="22"/>
        </w:rPr>
      </w:pPr>
      <w:r w:rsidRPr="00E26B1C">
        <w:rPr>
          <w:rFonts w:ascii="Arial" w:hAnsi="Arial" w:cs="Arial"/>
          <w:sz w:val="22"/>
          <w:szCs w:val="22"/>
        </w:rPr>
        <w:t xml:space="preserve">    Καθορίζει τους όρους  διακήρυξης πλειοδοτικής δημοπρασίας για την εκμίσθωση κοινόχρηστου χώρου στην   Πλατεία </w:t>
      </w:r>
      <w:proofErr w:type="spellStart"/>
      <w:r w:rsidRPr="00E26B1C">
        <w:rPr>
          <w:rFonts w:ascii="Arial" w:hAnsi="Arial" w:cs="Arial"/>
          <w:sz w:val="22"/>
          <w:szCs w:val="22"/>
        </w:rPr>
        <w:t>Μίχου</w:t>
      </w:r>
      <w:proofErr w:type="spellEnd"/>
      <w:r w:rsidRPr="00E26B1C">
        <w:rPr>
          <w:rFonts w:ascii="Arial" w:hAnsi="Arial" w:cs="Arial"/>
          <w:sz w:val="22"/>
          <w:szCs w:val="22"/>
        </w:rPr>
        <w:t xml:space="preserve"> </w:t>
      </w:r>
      <w:r>
        <w:rPr>
          <w:rFonts w:ascii="Arial" w:hAnsi="Arial" w:cs="Arial"/>
          <w:sz w:val="22"/>
          <w:szCs w:val="22"/>
        </w:rPr>
        <w:t xml:space="preserve">  πίσω από την παιδική χαρά  </w:t>
      </w:r>
      <w:r w:rsidRPr="00E26B1C">
        <w:rPr>
          <w:rFonts w:ascii="Arial" w:hAnsi="Arial" w:cs="Arial"/>
          <w:sz w:val="22"/>
          <w:szCs w:val="22"/>
        </w:rPr>
        <w:t xml:space="preserve"> Κοινότητας Αγίου Γεωργίου, για τοποθέτηση </w:t>
      </w:r>
      <w:proofErr w:type="spellStart"/>
      <w:r w:rsidRPr="00E26B1C">
        <w:rPr>
          <w:rFonts w:ascii="Arial" w:hAnsi="Arial" w:cs="Arial"/>
          <w:sz w:val="22"/>
          <w:szCs w:val="22"/>
        </w:rPr>
        <w:t>κερματοφόρων</w:t>
      </w:r>
      <w:proofErr w:type="spellEnd"/>
      <w:r w:rsidRPr="00E26B1C">
        <w:rPr>
          <w:rFonts w:ascii="Arial" w:hAnsi="Arial" w:cs="Arial"/>
          <w:sz w:val="22"/>
          <w:szCs w:val="22"/>
        </w:rPr>
        <w:t xml:space="preserve"> παιχνιδιών ως παρακάτω:</w:t>
      </w:r>
    </w:p>
    <w:p w:rsidR="00576B72" w:rsidRDefault="00576B72" w:rsidP="00E26B1C">
      <w:pPr>
        <w:rPr>
          <w:rFonts w:ascii="Arial" w:hAnsi="Arial" w:cs="Arial"/>
          <w:sz w:val="22"/>
          <w:szCs w:val="22"/>
        </w:rPr>
      </w:pPr>
    </w:p>
    <w:p w:rsidR="00576B72" w:rsidRPr="00E26B1C" w:rsidRDefault="00576B72" w:rsidP="00E26B1C">
      <w:pPr>
        <w:rPr>
          <w:rFonts w:ascii="Arial" w:hAnsi="Arial" w:cs="Arial"/>
          <w:sz w:val="22"/>
          <w:szCs w:val="22"/>
        </w:rPr>
      </w:pPr>
    </w:p>
    <w:p w:rsidR="00A368F1" w:rsidRPr="00E26B1C" w:rsidRDefault="00A368F1" w:rsidP="00652DED">
      <w:pPr>
        <w:shd w:val="clear" w:color="auto" w:fill="FFFFFF"/>
        <w:tabs>
          <w:tab w:val="center" w:pos="-142"/>
        </w:tabs>
        <w:suppressAutoHyphens w:val="0"/>
        <w:ind w:left="-284" w:hanging="567"/>
        <w:jc w:val="both"/>
        <w:rPr>
          <w:rFonts w:ascii="Arial" w:hAnsi="Arial" w:cs="Arial"/>
          <w:sz w:val="22"/>
          <w:szCs w:val="22"/>
        </w:rPr>
      </w:pP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r w:rsidRPr="00D66C8C">
        <w:rPr>
          <w:rFonts w:ascii="Arial" w:hAnsi="Arial" w:cs="Arial"/>
          <w:b/>
          <w:bCs/>
          <w:sz w:val="22"/>
          <w:szCs w:val="22"/>
        </w:rPr>
        <w:t>Άρθρο 1</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Τρόπος Διενέργειας της Δημοπρασίας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Η δημοπρασία είναι φανερή και προφορική, διεξάγεται δε κατά την ορισθείσα ημέρα και ώρα που αναφέρεται παρακάτω. Η δημοπρασία μπορεί να συνεχιστεί και πέραν της οριζόμενης στη διακήρυξη ώρας,  </w:t>
      </w:r>
      <w:proofErr w:type="spellStart"/>
      <w:r w:rsidRPr="00D66C8C">
        <w:rPr>
          <w:rFonts w:ascii="Arial" w:hAnsi="Arial" w:cs="Arial"/>
          <w:sz w:val="22"/>
          <w:szCs w:val="22"/>
        </w:rPr>
        <w:t>εφ΄</w:t>
      </w:r>
      <w:proofErr w:type="spellEnd"/>
      <w:r w:rsidRPr="00D66C8C">
        <w:rPr>
          <w:rFonts w:ascii="Arial" w:hAnsi="Arial" w:cs="Arial"/>
          <w:sz w:val="22"/>
          <w:szCs w:val="22"/>
        </w:rPr>
        <w:t xml:space="preserve"> όσον εξακολουθούν άνευ διακοπής οι προσφορές. Για την συνέχιση της δημοπρασίας και πέραν της  οριζόμενης ώρας  αποφασίζει η Επιτροπή διενέργειας  της δημοπρασίας, η απόφαση της οποίας καταχωρείται στα πρακτικά.</w:t>
      </w:r>
    </w:p>
    <w:p w:rsidR="00D66C8C" w:rsidRPr="00D66C8C" w:rsidRDefault="00D66C8C" w:rsidP="00D66C8C">
      <w:pPr>
        <w:jc w:val="both"/>
        <w:rPr>
          <w:rFonts w:ascii="Arial" w:hAnsi="Arial" w:cs="Arial"/>
          <w:sz w:val="22"/>
          <w:szCs w:val="22"/>
        </w:rPr>
      </w:pPr>
      <w:r w:rsidRPr="00D66C8C">
        <w:rPr>
          <w:rFonts w:ascii="Arial" w:hAnsi="Arial" w:cs="Arial"/>
          <w:sz w:val="22"/>
          <w:szCs w:val="22"/>
        </w:rPr>
        <w:t>Οι προσφορές των πλειοδοτών  αναγράφονται στα πρακτικά κατά σειρά εκφωνήσεως μετά του ονοματεπωνύμου του πλειοδότη. Η δέσμευση δε αυτή μεταφέρεται αλληλοδιαδόχως από τον πρώτο στους ακόλουθους και επιβαρύνει οριστικώς τον τελευταίο πλειοδότη.</w:t>
      </w:r>
    </w:p>
    <w:p w:rsidR="00D66C8C" w:rsidRPr="00D66C8C" w:rsidRDefault="00D66C8C" w:rsidP="00D66C8C">
      <w:pPr>
        <w:jc w:val="both"/>
        <w:rPr>
          <w:rFonts w:ascii="Arial" w:hAnsi="Arial" w:cs="Arial"/>
          <w:sz w:val="22"/>
          <w:szCs w:val="22"/>
        </w:rPr>
      </w:pPr>
      <w:r w:rsidRPr="00D66C8C">
        <w:rPr>
          <w:rFonts w:ascii="Arial" w:hAnsi="Arial" w:cs="Arial"/>
          <w:sz w:val="22"/>
          <w:szCs w:val="22"/>
        </w:rPr>
        <w:t>Αν κάποιος πλειοδοτεί για λογαριασμό άλλου, οφείλει α δηλώσει τούτο προς την επί της δημοπρασίας επιτροπή, προ της ενάρξεως του συναγωνισμού, παρουσιάζοντας και το προς τούτο νόμιμο πληρεξούσιο έγγραφο, αλλιώς θεωρείται ότι μετέχει για δικό του λογαριασμό.</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απόφαση της  επί της δημοπρασίας επιτροπής περί αποκλεισμού ενδιαφερόμενου</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να συμμετάσχει στη δημοπρασία, επειδή δεν </w:t>
      </w:r>
      <w:proofErr w:type="spellStart"/>
      <w:r w:rsidRPr="00D66C8C">
        <w:rPr>
          <w:rFonts w:ascii="Arial" w:hAnsi="Arial" w:cs="Arial"/>
          <w:sz w:val="22"/>
          <w:szCs w:val="22"/>
        </w:rPr>
        <w:t>πληρεί</w:t>
      </w:r>
      <w:proofErr w:type="spellEnd"/>
      <w:r w:rsidRPr="00D66C8C">
        <w:rPr>
          <w:rFonts w:ascii="Arial" w:hAnsi="Arial" w:cs="Arial"/>
          <w:sz w:val="22"/>
          <w:szCs w:val="22"/>
        </w:rPr>
        <w:t xml:space="preserve"> τους υπό της οικείας  διακηρύξεως προβλεπόμενους όρους , αναγράφεται στα πρακτικά. Τα πρακτικά της δημοπρασίας συντάσσονται </w:t>
      </w:r>
      <w:proofErr w:type="spellStart"/>
      <w:r w:rsidRPr="00D66C8C">
        <w:rPr>
          <w:rFonts w:ascii="Arial" w:hAnsi="Arial" w:cs="Arial"/>
          <w:sz w:val="22"/>
          <w:szCs w:val="22"/>
        </w:rPr>
        <w:t>εφ΄</w:t>
      </w:r>
      <w:proofErr w:type="spellEnd"/>
      <w:r w:rsidRPr="00D66C8C">
        <w:rPr>
          <w:rFonts w:ascii="Arial" w:hAnsi="Arial" w:cs="Arial"/>
          <w:sz w:val="22"/>
          <w:szCs w:val="22"/>
        </w:rPr>
        <w:t xml:space="preserve"> απλού χαρτιού.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Μετά την λήξη της δημοπρασίας τα πρακτικά υπογράφονται  από την Επιτροπή διενέργεια της δημοπρασίας και από τον τελευταίο πλειοδότη και τον εγγυητή αυτού. Αν κάποιος από αυτούς είναι αγράμματος, υπογράφει </w:t>
      </w:r>
      <w:proofErr w:type="spellStart"/>
      <w:r w:rsidRPr="00D66C8C">
        <w:rPr>
          <w:rFonts w:ascii="Arial" w:hAnsi="Arial" w:cs="Arial"/>
          <w:sz w:val="22"/>
          <w:szCs w:val="22"/>
        </w:rPr>
        <w:t>αντ΄</w:t>
      </w:r>
      <w:proofErr w:type="spellEnd"/>
      <w:r w:rsidRPr="00D66C8C">
        <w:rPr>
          <w:rFonts w:ascii="Arial" w:hAnsi="Arial" w:cs="Arial"/>
          <w:sz w:val="22"/>
          <w:szCs w:val="22"/>
        </w:rPr>
        <w:t xml:space="preserve"> αυτού άλλος, βάσει , ειδικού νομίμου πληρεξουσίου ή δύο πρόσωπα εκ των παριστάμενων κατά την διενέργεια της δημοπρασίας, τα οποία καλεί η Επιτροπή διενέργειας της δημοπρασίας και τα οποία βεβαιώνουν στο πρακτικό  της δημοπρασίας ότι ο τελευταίος πλειοδότης ή ο εγγυητής του δήλωσε άγνοια γραμμάτων.</w:t>
      </w:r>
    </w:p>
    <w:p w:rsidR="00D66C8C" w:rsidRPr="00D66C8C" w:rsidRDefault="00D66C8C" w:rsidP="00D66C8C">
      <w:pPr>
        <w:jc w:val="both"/>
        <w:rPr>
          <w:rFonts w:ascii="Arial" w:hAnsi="Arial" w:cs="Arial"/>
          <w:sz w:val="22"/>
          <w:szCs w:val="22"/>
        </w:rPr>
      </w:pP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r w:rsidRPr="00D66C8C">
        <w:rPr>
          <w:rFonts w:ascii="Arial" w:hAnsi="Arial" w:cs="Arial"/>
          <w:b/>
          <w:bCs/>
          <w:sz w:val="22"/>
          <w:szCs w:val="22"/>
        </w:rPr>
        <w:t>Άρθρο 2</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Τόπος , ημέρα και ώρα διεξαγωγής της δημοπρασίας.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Η δημοπρασία θα διεξαχθεί </w:t>
      </w:r>
      <w:r w:rsidRPr="00D66C8C">
        <w:rPr>
          <w:rFonts w:ascii="Arial" w:hAnsi="Arial" w:cs="Arial"/>
          <w:b/>
          <w:sz w:val="22"/>
          <w:szCs w:val="22"/>
        </w:rPr>
        <w:t>την 27</w:t>
      </w:r>
      <w:r w:rsidRPr="00D66C8C">
        <w:rPr>
          <w:rFonts w:ascii="Arial" w:hAnsi="Arial" w:cs="Arial"/>
          <w:b/>
          <w:sz w:val="22"/>
          <w:szCs w:val="22"/>
          <w:vertAlign w:val="superscript"/>
        </w:rPr>
        <w:t>η</w:t>
      </w:r>
      <w:r w:rsidRPr="00D66C8C">
        <w:rPr>
          <w:rFonts w:ascii="Arial" w:hAnsi="Arial" w:cs="Arial"/>
          <w:b/>
          <w:sz w:val="22"/>
          <w:szCs w:val="22"/>
        </w:rPr>
        <w:t xml:space="preserve"> Φεβρουαρίου ημέρα Πέμπτη και ώρα 12.00 </w:t>
      </w:r>
      <w:proofErr w:type="spellStart"/>
      <w:r w:rsidRPr="00D66C8C">
        <w:rPr>
          <w:rFonts w:ascii="Arial" w:hAnsi="Arial" w:cs="Arial"/>
          <w:b/>
          <w:sz w:val="22"/>
          <w:szCs w:val="22"/>
        </w:rPr>
        <w:t>μ.μ</w:t>
      </w:r>
      <w:proofErr w:type="spellEnd"/>
      <w:r w:rsidRPr="00D66C8C">
        <w:rPr>
          <w:rFonts w:ascii="Arial" w:hAnsi="Arial" w:cs="Arial"/>
          <w:sz w:val="22"/>
          <w:szCs w:val="22"/>
        </w:rPr>
        <w:t xml:space="preserve"> στο Δημοτικό κατάστημα Λιβαδειάς (Πλατεία Λ. Κατσώνη,  Λιβαδειά).</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δημοπρασία θα ακολουθήσει τρία στάδια :</w:t>
      </w:r>
    </w:p>
    <w:p w:rsidR="00D66C8C" w:rsidRPr="00D66C8C" w:rsidRDefault="00D66C8C" w:rsidP="00D66C8C">
      <w:pPr>
        <w:jc w:val="both"/>
        <w:rPr>
          <w:rFonts w:ascii="Arial" w:hAnsi="Arial" w:cs="Arial"/>
          <w:sz w:val="22"/>
          <w:szCs w:val="22"/>
        </w:rPr>
      </w:pP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Στάδιο 1ο : </w:t>
      </w:r>
      <w:r w:rsidRPr="00D66C8C">
        <w:rPr>
          <w:rFonts w:ascii="Arial" w:hAnsi="Arial" w:cs="Arial"/>
          <w:sz w:val="22"/>
          <w:szCs w:val="22"/>
        </w:rPr>
        <w:t xml:space="preserve">Υποβολή κλειστών </w:t>
      </w:r>
      <w:proofErr w:type="spellStart"/>
      <w:r w:rsidRPr="00D66C8C">
        <w:rPr>
          <w:rFonts w:ascii="Arial" w:hAnsi="Arial" w:cs="Arial"/>
          <w:sz w:val="22"/>
          <w:szCs w:val="22"/>
        </w:rPr>
        <w:t>φακέλλων</w:t>
      </w:r>
      <w:proofErr w:type="spellEnd"/>
      <w:r w:rsidRPr="00D66C8C">
        <w:rPr>
          <w:rFonts w:ascii="Arial" w:hAnsi="Arial" w:cs="Arial"/>
          <w:sz w:val="22"/>
          <w:szCs w:val="22"/>
        </w:rPr>
        <w:t xml:space="preserve"> δικαιολογητικών από 12.00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έως 12.30 </w:t>
      </w:r>
      <w:proofErr w:type="spellStart"/>
      <w:r w:rsidRPr="00D66C8C">
        <w:rPr>
          <w:rFonts w:ascii="Arial" w:hAnsi="Arial" w:cs="Arial"/>
          <w:sz w:val="22"/>
          <w:szCs w:val="22"/>
        </w:rPr>
        <w:t>μ.μ</w:t>
      </w:r>
      <w:proofErr w:type="spellEnd"/>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Οι υποβληθέντες </w:t>
      </w:r>
      <w:proofErr w:type="spellStart"/>
      <w:r w:rsidRPr="00D66C8C">
        <w:rPr>
          <w:rFonts w:ascii="Arial" w:hAnsi="Arial" w:cs="Arial"/>
          <w:sz w:val="22"/>
          <w:szCs w:val="22"/>
        </w:rPr>
        <w:t>φάκελλοι</w:t>
      </w:r>
      <w:proofErr w:type="spellEnd"/>
      <w:r w:rsidRPr="00D66C8C">
        <w:rPr>
          <w:rFonts w:ascii="Arial" w:hAnsi="Arial" w:cs="Arial"/>
          <w:sz w:val="22"/>
          <w:szCs w:val="22"/>
        </w:rPr>
        <w:t xml:space="preserve"> θα πρέπει να φέρουν αριθμό πρωτοκόλλου και στους οποίους θα αναγράφονται τα παρακάτω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p>
    <w:p w:rsidR="00D66C8C" w:rsidRPr="00D66C8C" w:rsidRDefault="00D66C8C" w:rsidP="00D66C8C">
      <w:pPr>
        <w:jc w:val="both"/>
        <w:rPr>
          <w:rFonts w:ascii="Arial" w:hAnsi="Arial" w:cs="Arial"/>
          <w:b/>
          <w:bCs/>
          <w:sz w:val="22"/>
          <w:szCs w:val="22"/>
        </w:rPr>
      </w:pPr>
      <w:r w:rsidRPr="00D66C8C">
        <w:rPr>
          <w:rFonts w:ascii="Arial" w:hAnsi="Arial" w:cs="Arial"/>
          <w:sz w:val="22"/>
          <w:szCs w:val="22"/>
        </w:rPr>
        <w:t xml:space="preserve">                                                               </w:t>
      </w:r>
      <w:r w:rsidRPr="00D66C8C">
        <w:rPr>
          <w:rFonts w:ascii="Arial" w:hAnsi="Arial" w:cs="Arial"/>
          <w:b/>
          <w:bCs/>
          <w:sz w:val="22"/>
          <w:szCs w:val="22"/>
        </w:rPr>
        <w:t>ΠΡΟΣΦΟΡΑ</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Προς την Επιτροπή Δημοπρασιών</w:t>
      </w:r>
    </w:p>
    <w:p w:rsidR="00D66C8C" w:rsidRPr="00D66C8C" w:rsidRDefault="00D66C8C" w:rsidP="00D66C8C">
      <w:pPr>
        <w:jc w:val="both"/>
        <w:rPr>
          <w:rFonts w:ascii="Arial" w:hAnsi="Arial" w:cs="Arial"/>
          <w:b/>
          <w:sz w:val="22"/>
          <w:szCs w:val="22"/>
        </w:rPr>
      </w:pPr>
      <w:r w:rsidRPr="00D66C8C">
        <w:rPr>
          <w:rFonts w:ascii="Arial" w:hAnsi="Arial" w:cs="Arial"/>
          <w:b/>
          <w:bCs/>
          <w:sz w:val="22"/>
          <w:szCs w:val="22"/>
        </w:rPr>
        <w:t xml:space="preserve">Για τον πλειοδοτικό διαγωνισμό εκμίσθωσης </w:t>
      </w:r>
      <w:r w:rsidRPr="00D66C8C">
        <w:rPr>
          <w:rFonts w:ascii="Arial" w:hAnsi="Arial" w:cs="Arial"/>
          <w:b/>
          <w:sz w:val="22"/>
          <w:szCs w:val="22"/>
        </w:rPr>
        <w:t xml:space="preserve">κοινόχρηστου χώρου στην Πλατεία </w:t>
      </w:r>
      <w:proofErr w:type="spellStart"/>
      <w:r w:rsidRPr="00D66C8C">
        <w:rPr>
          <w:rFonts w:ascii="Arial" w:hAnsi="Arial" w:cs="Arial"/>
          <w:b/>
          <w:sz w:val="22"/>
          <w:szCs w:val="22"/>
        </w:rPr>
        <w:t>Μίχου</w:t>
      </w:r>
      <w:proofErr w:type="spellEnd"/>
      <w:r w:rsidRPr="00D66C8C">
        <w:rPr>
          <w:rFonts w:ascii="Arial" w:hAnsi="Arial" w:cs="Arial"/>
          <w:b/>
          <w:sz w:val="22"/>
          <w:szCs w:val="22"/>
        </w:rPr>
        <w:t xml:space="preserve"> </w:t>
      </w:r>
    </w:p>
    <w:p w:rsidR="00D66C8C" w:rsidRPr="00D66C8C" w:rsidRDefault="00D66C8C" w:rsidP="00D66C8C">
      <w:pPr>
        <w:jc w:val="both"/>
        <w:rPr>
          <w:rFonts w:ascii="Arial" w:hAnsi="Arial" w:cs="Arial"/>
          <w:b/>
          <w:sz w:val="22"/>
          <w:szCs w:val="22"/>
        </w:rPr>
      </w:pPr>
      <w:r w:rsidRPr="00D66C8C">
        <w:rPr>
          <w:rFonts w:ascii="Arial" w:hAnsi="Arial" w:cs="Arial"/>
          <w:b/>
          <w:sz w:val="22"/>
          <w:szCs w:val="22"/>
        </w:rPr>
        <w:t xml:space="preserve">επιφανείας 25 </w:t>
      </w:r>
      <w:proofErr w:type="spellStart"/>
      <w:r w:rsidRPr="00D66C8C">
        <w:rPr>
          <w:rFonts w:ascii="Arial" w:hAnsi="Arial" w:cs="Arial"/>
          <w:b/>
          <w:sz w:val="22"/>
          <w:szCs w:val="22"/>
        </w:rPr>
        <w:t>τ.μ</w:t>
      </w:r>
      <w:proofErr w:type="spellEnd"/>
      <w:r w:rsidRPr="00D66C8C">
        <w:rPr>
          <w:rFonts w:ascii="Arial" w:hAnsi="Arial" w:cs="Arial"/>
          <w:b/>
          <w:sz w:val="22"/>
          <w:szCs w:val="22"/>
        </w:rPr>
        <w:t>.</w:t>
      </w:r>
      <w:r w:rsidRPr="00D66C8C">
        <w:rPr>
          <w:rFonts w:ascii="Arial" w:hAnsi="Arial" w:cs="Arial"/>
          <w:sz w:val="22"/>
          <w:szCs w:val="22"/>
        </w:rPr>
        <w:t xml:space="preserve"> </w:t>
      </w:r>
      <w:r w:rsidRPr="00D66C8C">
        <w:rPr>
          <w:rFonts w:ascii="Arial" w:hAnsi="Arial" w:cs="Arial"/>
          <w:b/>
          <w:sz w:val="22"/>
          <w:szCs w:val="22"/>
        </w:rPr>
        <w:t>πίσω από την παιδική χαρά Κοινότητας Αγίου Γεωργίου</w:t>
      </w:r>
      <w:r w:rsidRPr="00D66C8C">
        <w:rPr>
          <w:rFonts w:ascii="Arial" w:hAnsi="Arial" w:cs="Arial"/>
          <w:b/>
          <w:color w:val="00000A"/>
          <w:sz w:val="22"/>
          <w:szCs w:val="22"/>
        </w:rPr>
        <w:t xml:space="preserve">, για τοποθέτηση </w:t>
      </w:r>
      <w:proofErr w:type="spellStart"/>
      <w:r w:rsidRPr="00D66C8C">
        <w:rPr>
          <w:rFonts w:ascii="Arial" w:hAnsi="Arial" w:cs="Arial"/>
          <w:b/>
          <w:color w:val="00000A"/>
          <w:sz w:val="22"/>
          <w:szCs w:val="22"/>
        </w:rPr>
        <w:t>κερματοφόρων</w:t>
      </w:r>
      <w:proofErr w:type="spellEnd"/>
      <w:r w:rsidRPr="00D66C8C">
        <w:rPr>
          <w:rFonts w:ascii="Arial" w:hAnsi="Arial" w:cs="Arial"/>
          <w:b/>
          <w:color w:val="00000A"/>
          <w:sz w:val="22"/>
          <w:szCs w:val="22"/>
        </w:rPr>
        <w:t xml:space="preserve"> παιχνιδιών,  Δήμου</w:t>
      </w:r>
      <w:r w:rsidRPr="00D66C8C">
        <w:rPr>
          <w:rFonts w:ascii="Arial" w:hAnsi="Arial" w:cs="Arial"/>
          <w:b/>
          <w:bCs/>
          <w:sz w:val="22"/>
          <w:szCs w:val="22"/>
        </w:rPr>
        <w:t xml:space="preserve"> Λιβαδειάς.</w:t>
      </w:r>
    </w:p>
    <w:p w:rsidR="00D66C8C" w:rsidRPr="00D66C8C" w:rsidRDefault="00D66C8C" w:rsidP="00D66C8C">
      <w:pPr>
        <w:jc w:val="both"/>
        <w:rPr>
          <w:rFonts w:ascii="Arial" w:hAnsi="Arial" w:cs="Arial"/>
          <w:b/>
          <w:bCs/>
          <w:sz w:val="22"/>
          <w:szCs w:val="22"/>
        </w:rPr>
      </w:pP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Στάδιο 2ο. : </w:t>
      </w:r>
      <w:r w:rsidRPr="00D66C8C">
        <w:rPr>
          <w:rFonts w:ascii="Arial" w:hAnsi="Arial" w:cs="Arial"/>
          <w:sz w:val="22"/>
          <w:szCs w:val="22"/>
        </w:rPr>
        <w:t>Έλεγχος δικαιολογητικών από τη  Επιτροπή Δημοπρασιών και ανακοίνωση των έγκυρων φακέλων</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Στάδιο 3ο  : </w:t>
      </w:r>
      <w:r w:rsidRPr="00D66C8C">
        <w:rPr>
          <w:rFonts w:ascii="Arial" w:hAnsi="Arial" w:cs="Arial"/>
          <w:sz w:val="22"/>
          <w:szCs w:val="22"/>
        </w:rPr>
        <w:t xml:space="preserve">Ώρα έναρξης διαδικασίας φανερού πλειοδοτικού διαγωνισμού </w:t>
      </w:r>
      <w:r w:rsidRPr="00D66C8C">
        <w:rPr>
          <w:rFonts w:ascii="Arial" w:hAnsi="Arial" w:cs="Arial"/>
          <w:sz w:val="22"/>
          <w:szCs w:val="22"/>
          <w:shd w:val="clear" w:color="auto" w:fill="FFFF00"/>
        </w:rPr>
        <w:t xml:space="preserve">12.30 </w:t>
      </w:r>
      <w:proofErr w:type="spellStart"/>
      <w:r w:rsidRPr="00D66C8C">
        <w:rPr>
          <w:rFonts w:ascii="Arial" w:hAnsi="Arial" w:cs="Arial"/>
          <w:sz w:val="22"/>
          <w:szCs w:val="22"/>
          <w:shd w:val="clear" w:color="auto" w:fill="FFFF00"/>
        </w:rPr>
        <w:t>μ.μ</w:t>
      </w:r>
      <w:proofErr w:type="spellEnd"/>
      <w:r w:rsidRPr="00D66C8C">
        <w:rPr>
          <w:rFonts w:ascii="Arial" w:hAnsi="Arial" w:cs="Arial"/>
          <w:sz w:val="22"/>
          <w:szCs w:val="22"/>
          <w:shd w:val="clear" w:color="auto" w:fill="FFFF00"/>
        </w:rPr>
        <w:t>.</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r w:rsidRPr="00D66C8C">
        <w:rPr>
          <w:rFonts w:ascii="Arial" w:hAnsi="Arial" w:cs="Arial"/>
          <w:b/>
          <w:bCs/>
          <w:sz w:val="22"/>
          <w:szCs w:val="22"/>
        </w:rPr>
        <w:t>Άρθρο 3</w:t>
      </w:r>
    </w:p>
    <w:p w:rsidR="00D66C8C" w:rsidRPr="00D66C8C" w:rsidRDefault="00D66C8C" w:rsidP="00D66C8C">
      <w:pPr>
        <w:jc w:val="both"/>
        <w:rPr>
          <w:rFonts w:ascii="Arial" w:hAnsi="Arial" w:cs="Arial"/>
          <w:b/>
          <w:bCs/>
          <w:sz w:val="22"/>
          <w:szCs w:val="22"/>
        </w:rPr>
      </w:pPr>
      <w:r w:rsidRPr="00D66C8C">
        <w:rPr>
          <w:rFonts w:ascii="Arial" w:hAnsi="Arial" w:cs="Arial"/>
          <w:sz w:val="22"/>
          <w:szCs w:val="22"/>
        </w:rPr>
        <w:t xml:space="preserve">                     </w:t>
      </w:r>
      <w:r w:rsidRPr="00D66C8C">
        <w:rPr>
          <w:rFonts w:ascii="Arial" w:hAnsi="Arial" w:cs="Arial"/>
          <w:b/>
          <w:bCs/>
          <w:sz w:val="22"/>
          <w:szCs w:val="22"/>
        </w:rPr>
        <w:t xml:space="preserve">                                  Δικαίωμα συμμετοχής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Δικαίωμα συμμετοχής στη δημοπρασία έχουν φυσικά πρόσωπα, νομικά πρόσωπα  και συνεταιρισμοί φυσικών προσώπων, με την προϋπόθεση να προσκομίσουν όλα τα δικαιολογητικά που αναφέρονται στο </w:t>
      </w:r>
      <w:r w:rsidRPr="00D66C8C">
        <w:rPr>
          <w:rFonts w:ascii="Arial" w:hAnsi="Arial" w:cs="Arial"/>
          <w:b/>
          <w:bCs/>
          <w:sz w:val="22"/>
          <w:szCs w:val="22"/>
        </w:rPr>
        <w:t xml:space="preserve">άρθρο 4 </w:t>
      </w:r>
      <w:r w:rsidRPr="00D66C8C">
        <w:rPr>
          <w:rFonts w:ascii="Arial" w:hAnsi="Arial" w:cs="Arial"/>
          <w:sz w:val="22"/>
          <w:szCs w:val="22"/>
        </w:rPr>
        <w:t>της διακήρυξης.</w:t>
      </w:r>
    </w:p>
    <w:p w:rsidR="00D66C8C" w:rsidRPr="00D66C8C" w:rsidRDefault="00D66C8C" w:rsidP="00D66C8C">
      <w:pPr>
        <w:jc w:val="both"/>
        <w:rPr>
          <w:rFonts w:ascii="Arial" w:hAnsi="Arial" w:cs="Arial"/>
          <w:sz w:val="22"/>
          <w:szCs w:val="22"/>
        </w:rPr>
      </w:pP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r w:rsidRPr="00D66C8C">
        <w:rPr>
          <w:rFonts w:ascii="Arial" w:hAnsi="Arial" w:cs="Arial"/>
          <w:b/>
          <w:bCs/>
          <w:sz w:val="22"/>
          <w:szCs w:val="22"/>
        </w:rPr>
        <w:t>Άρθρο  4</w:t>
      </w:r>
    </w:p>
    <w:p w:rsidR="00D66C8C" w:rsidRPr="00D66C8C" w:rsidRDefault="00D66C8C" w:rsidP="00D66C8C">
      <w:pPr>
        <w:jc w:val="both"/>
        <w:rPr>
          <w:rFonts w:ascii="Arial" w:hAnsi="Arial" w:cs="Arial"/>
          <w:sz w:val="22"/>
          <w:szCs w:val="22"/>
        </w:rPr>
      </w:pPr>
      <w:r w:rsidRPr="00D66C8C">
        <w:rPr>
          <w:rFonts w:ascii="Arial" w:hAnsi="Arial" w:cs="Arial"/>
          <w:b/>
          <w:bCs/>
          <w:sz w:val="22"/>
          <w:szCs w:val="22"/>
        </w:rPr>
        <w:lastRenderedPageBreak/>
        <w:t xml:space="preserve">                                              Δικαιολογητικά  συμμετοχής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Οι συμμετέχοντες στο διαγωνισμό θα πρέπει να υποβάλλουν στην αρμόδια επιτροπή τα εξής δικαιολογητικά, </w:t>
      </w:r>
      <w:r w:rsidRPr="00D66C8C">
        <w:rPr>
          <w:rFonts w:ascii="Arial" w:hAnsi="Arial" w:cs="Arial"/>
          <w:b/>
          <w:bCs/>
          <w:sz w:val="22"/>
          <w:szCs w:val="22"/>
        </w:rPr>
        <w:t>επί ποινή αποκλεισμού:</w:t>
      </w:r>
    </w:p>
    <w:p w:rsidR="00D66C8C" w:rsidRPr="00D66C8C" w:rsidRDefault="00D66C8C" w:rsidP="00D66C8C">
      <w:pPr>
        <w:jc w:val="both"/>
        <w:rPr>
          <w:rFonts w:ascii="Arial" w:hAnsi="Arial" w:cs="Arial"/>
          <w:sz w:val="22"/>
          <w:szCs w:val="22"/>
        </w:rPr>
      </w:pPr>
      <w:r w:rsidRPr="00D66C8C">
        <w:rPr>
          <w:rFonts w:ascii="Arial" w:hAnsi="Arial" w:cs="Arial"/>
          <w:sz w:val="22"/>
          <w:szCs w:val="22"/>
        </w:rPr>
        <w:t>1.</w:t>
      </w:r>
      <w:r w:rsidRPr="00D66C8C">
        <w:rPr>
          <w:rFonts w:ascii="Arial" w:hAnsi="Arial" w:cs="Arial"/>
          <w:b/>
          <w:bCs/>
          <w:sz w:val="22"/>
          <w:szCs w:val="22"/>
        </w:rPr>
        <w:t xml:space="preserve"> </w:t>
      </w:r>
      <w:r w:rsidRPr="00D66C8C">
        <w:rPr>
          <w:rFonts w:ascii="Arial" w:hAnsi="Arial" w:cs="Arial"/>
          <w:sz w:val="22"/>
          <w:szCs w:val="22"/>
        </w:rPr>
        <w:t>Αντίγραφα της αστυνομικής ταυτότητας &amp; του τελευταίου εκκαθαριστικού σημειώματος, καθώς και του εγγυητή τους ή του πληρεξούσιου τους,</w:t>
      </w:r>
    </w:p>
    <w:p w:rsidR="00D66C8C" w:rsidRPr="00D66C8C" w:rsidRDefault="00D66C8C" w:rsidP="00D66C8C">
      <w:pPr>
        <w:jc w:val="both"/>
        <w:rPr>
          <w:rFonts w:ascii="Arial" w:hAnsi="Arial" w:cs="Arial"/>
          <w:sz w:val="22"/>
          <w:szCs w:val="22"/>
        </w:rPr>
      </w:pPr>
      <w:r w:rsidRPr="00D66C8C">
        <w:rPr>
          <w:rFonts w:ascii="Arial" w:hAnsi="Arial" w:cs="Arial"/>
          <w:sz w:val="22"/>
          <w:szCs w:val="22"/>
        </w:rPr>
        <w:t>2. Απόσπασμα Ποινικού Μητρώου το οποίο να είναι σε ισχύ, καθώς και του εγγυητή τους  ή του πληρεξουσίου τους,</w:t>
      </w:r>
    </w:p>
    <w:p w:rsidR="00D66C8C" w:rsidRPr="00D66C8C" w:rsidRDefault="00D66C8C" w:rsidP="00D66C8C">
      <w:pPr>
        <w:jc w:val="both"/>
        <w:rPr>
          <w:rFonts w:ascii="Arial" w:hAnsi="Arial" w:cs="Arial"/>
          <w:sz w:val="22"/>
          <w:szCs w:val="22"/>
        </w:rPr>
      </w:pPr>
      <w:r w:rsidRPr="00D66C8C">
        <w:rPr>
          <w:rFonts w:ascii="Arial" w:hAnsi="Arial" w:cs="Arial"/>
          <w:sz w:val="22"/>
          <w:szCs w:val="22"/>
        </w:rPr>
        <w:t>3. Πιστοποιητικό του αρμόδιου Πρωτοδικείου ότι δεν έχει πτωχεύσει, ούτε εκκρεμεί εναντίον του σχετική  αίτηση, ούτε βρίσκεται σε πτωχευτικό συμβιβασμό ή πτωχευτική εκκαθάριση ή άλλη ανάλογη πτωχευτική διαδικασία,</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4. Υπεύθυνη δήλωση του Ν. 1599/86, με θεωρημένο το γνήσιο της υπογραφής στην οποία θα αναφέρεται ότι έλαβε γνώση της διακήρυξης τους οποίους και αποδέχεται πλήρως  και ανεπιφυλάκτως, παραιτούμενος του δικαιώματος  </w:t>
      </w:r>
      <w:proofErr w:type="spellStart"/>
      <w:r w:rsidRPr="00D66C8C">
        <w:rPr>
          <w:rFonts w:ascii="Arial" w:hAnsi="Arial" w:cs="Arial"/>
          <w:sz w:val="22"/>
          <w:szCs w:val="22"/>
        </w:rPr>
        <w:t>διζήσεως</w:t>
      </w:r>
      <w:proofErr w:type="spellEnd"/>
      <w:r w:rsidRPr="00D66C8C">
        <w:rPr>
          <w:rFonts w:ascii="Arial" w:hAnsi="Arial" w:cs="Arial"/>
          <w:sz w:val="22"/>
          <w:szCs w:val="22"/>
        </w:rPr>
        <w:t xml:space="preserve"> ή  διαιρέσεως , καθώς και της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πραγματικής κατάστασης, του προς μίσθωσης χώρου και των ιδιαίτερων συνθηκών που επικρατούν.</w:t>
      </w:r>
    </w:p>
    <w:p w:rsidR="00D66C8C" w:rsidRPr="00D66C8C" w:rsidRDefault="00D66C8C" w:rsidP="00D66C8C">
      <w:pPr>
        <w:jc w:val="both"/>
        <w:rPr>
          <w:rFonts w:ascii="Arial" w:hAnsi="Arial" w:cs="Arial"/>
          <w:sz w:val="22"/>
          <w:szCs w:val="22"/>
        </w:rPr>
      </w:pPr>
      <w:r w:rsidRPr="00D66C8C">
        <w:rPr>
          <w:rFonts w:ascii="Arial" w:hAnsi="Arial" w:cs="Arial"/>
          <w:sz w:val="22"/>
          <w:szCs w:val="22"/>
        </w:rPr>
        <w:t>5. Υπεύθυνη δήλωση του Ν. 1599/86, με θεωρημένο, το γνήσιο της υπογραφής , του συμμετέχοντα, περί αποδοχής αξιόχρεου εγγυητή , με τα πλήρη προσδιοριστικά του στοιχεία</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ονοματεπώνυμο , διεύθυνση κατοικίας, τηλέφωνο </w:t>
      </w:r>
      <w:proofErr w:type="spellStart"/>
      <w:r w:rsidRPr="00D66C8C">
        <w:rPr>
          <w:rFonts w:ascii="Arial" w:hAnsi="Arial" w:cs="Arial"/>
          <w:sz w:val="22"/>
          <w:szCs w:val="22"/>
        </w:rPr>
        <w:t>κ.λ.π</w:t>
      </w:r>
      <w:proofErr w:type="spellEnd"/>
      <w:r w:rsidRPr="00D66C8C">
        <w:rPr>
          <w:rFonts w:ascii="Arial" w:hAnsi="Arial" w:cs="Arial"/>
          <w:sz w:val="22"/>
          <w:szCs w:val="22"/>
        </w:rPr>
        <w:t xml:space="preserve">.) και το Α.Φ.Μ. του,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6. Υπεύθυνη δήλωση του Ν. 1599/86, με θεωρημένο το γνήσιο της υπογραφής , του εγγυητή περί αποδοχής ορισμού του, ότι έλαβε πλήρη γνώση των όρων της διακήρυξης και τους αποδέχεται ανεπιφύλακτα , παραιτούμενος του δικαιώματος  </w:t>
      </w:r>
      <w:proofErr w:type="spellStart"/>
      <w:r w:rsidRPr="00D66C8C">
        <w:rPr>
          <w:rFonts w:ascii="Arial" w:hAnsi="Arial" w:cs="Arial"/>
          <w:sz w:val="22"/>
          <w:szCs w:val="22"/>
        </w:rPr>
        <w:t>διζήσεως</w:t>
      </w:r>
      <w:proofErr w:type="spellEnd"/>
      <w:r w:rsidRPr="00D66C8C">
        <w:rPr>
          <w:rFonts w:ascii="Arial" w:hAnsi="Arial" w:cs="Arial"/>
          <w:sz w:val="22"/>
          <w:szCs w:val="22"/>
        </w:rPr>
        <w:t xml:space="preserve"> ή  διαιρέσεως ,</w:t>
      </w:r>
    </w:p>
    <w:p w:rsidR="00D66C8C" w:rsidRPr="00D66C8C" w:rsidRDefault="00D66C8C" w:rsidP="00D66C8C">
      <w:pPr>
        <w:jc w:val="both"/>
        <w:rPr>
          <w:rFonts w:ascii="Arial" w:hAnsi="Arial" w:cs="Arial"/>
          <w:sz w:val="22"/>
          <w:szCs w:val="22"/>
        </w:rPr>
      </w:pPr>
      <w:r w:rsidRPr="00D66C8C">
        <w:rPr>
          <w:rFonts w:ascii="Arial" w:hAnsi="Arial" w:cs="Arial"/>
          <w:sz w:val="22"/>
          <w:szCs w:val="22"/>
        </w:rPr>
        <w:t>7. Βεβαίωση φορολογικής ενημερότητας,</w:t>
      </w:r>
    </w:p>
    <w:p w:rsidR="00D66C8C" w:rsidRPr="00D66C8C" w:rsidRDefault="00D66C8C" w:rsidP="00D66C8C">
      <w:pPr>
        <w:jc w:val="both"/>
        <w:rPr>
          <w:rFonts w:ascii="Arial" w:hAnsi="Arial" w:cs="Arial"/>
          <w:sz w:val="22"/>
          <w:szCs w:val="22"/>
        </w:rPr>
      </w:pPr>
      <w:r w:rsidRPr="00D66C8C">
        <w:rPr>
          <w:rFonts w:ascii="Arial" w:hAnsi="Arial" w:cs="Arial"/>
          <w:sz w:val="22"/>
          <w:szCs w:val="22"/>
        </w:rPr>
        <w:t>8. Βεβαίωση ασφαλιστικής ενημερότητας  των ιδίων από το ΕΦΚΑ και των φορέων που εντάσσονται στο ΕΦΚΑ, Σε περίπτωση που είναι ανασφάλιστος , βεβαίωση περί μη ασφάλισης ,</w:t>
      </w:r>
    </w:p>
    <w:p w:rsidR="00D66C8C" w:rsidRPr="00D66C8C" w:rsidRDefault="00D66C8C" w:rsidP="00D66C8C">
      <w:pPr>
        <w:jc w:val="both"/>
        <w:rPr>
          <w:rFonts w:ascii="Arial" w:hAnsi="Arial" w:cs="Arial"/>
          <w:sz w:val="22"/>
          <w:szCs w:val="22"/>
        </w:rPr>
      </w:pPr>
      <w:r w:rsidRPr="00D66C8C">
        <w:rPr>
          <w:rFonts w:ascii="Arial" w:hAnsi="Arial" w:cs="Arial"/>
          <w:sz w:val="22"/>
          <w:szCs w:val="22"/>
        </w:rPr>
        <w:t>9. Δημοτική ενημερότητα περί μη οφειλής του ιδίου (Βεβαίωση της Ταμειακής Υπηρεσίας του Δήμου μας, ότι ο συμμετέχων δεν έχει ληξιπρόθεσμες οφειλές προς τον δήμο ή αν τυχόν έχει τέτοιες , έχει ήδη εισαχθεί σε ρύθμιση και ανταποκρίνεται στις υποχρεώσεις του ανελλιπώς),</w:t>
      </w:r>
    </w:p>
    <w:p w:rsidR="00D66C8C" w:rsidRPr="00D66C8C" w:rsidRDefault="00D66C8C" w:rsidP="00D66C8C">
      <w:pPr>
        <w:jc w:val="both"/>
        <w:rPr>
          <w:rFonts w:ascii="Arial" w:hAnsi="Arial" w:cs="Arial"/>
          <w:sz w:val="22"/>
          <w:szCs w:val="22"/>
          <w:shd w:val="clear" w:color="auto" w:fill="FFFF00"/>
        </w:rPr>
      </w:pPr>
      <w:r w:rsidRPr="00D66C8C">
        <w:rPr>
          <w:rFonts w:ascii="Arial" w:hAnsi="Arial" w:cs="Arial"/>
          <w:sz w:val="22"/>
          <w:szCs w:val="22"/>
        </w:rPr>
        <w:t xml:space="preserve">10. Εγγυητική επιστολή συμμετοχής στη δημοπρασία, ποσού ίσου προς το ένα δέκατο (1/10) του οριζόμενου ελαχίστου ορίου πρώτης προσφοράς της διακήρυξης, </w:t>
      </w:r>
      <w:r w:rsidRPr="00D66C8C">
        <w:rPr>
          <w:rFonts w:ascii="Arial" w:hAnsi="Arial" w:cs="Arial"/>
          <w:b/>
          <w:bCs/>
          <w:sz w:val="22"/>
          <w:szCs w:val="22"/>
          <w:shd w:val="clear" w:color="auto" w:fill="FFFF00"/>
        </w:rPr>
        <w:t>ήτοι  12,50 €</w:t>
      </w:r>
      <w:r w:rsidRPr="00D66C8C">
        <w:rPr>
          <w:rFonts w:ascii="Arial" w:hAnsi="Arial" w:cs="Arial"/>
          <w:sz w:val="22"/>
          <w:szCs w:val="22"/>
          <w:shd w:val="clear" w:color="auto" w:fill="FFFF00"/>
        </w:rPr>
        <w:t xml:space="preserve"> </w:t>
      </w:r>
    </w:p>
    <w:p w:rsidR="00D66C8C" w:rsidRPr="00D66C8C" w:rsidRDefault="00D66C8C" w:rsidP="00D66C8C">
      <w:pPr>
        <w:jc w:val="both"/>
        <w:rPr>
          <w:rFonts w:ascii="Arial" w:hAnsi="Arial" w:cs="Arial"/>
          <w:sz w:val="22"/>
          <w:szCs w:val="22"/>
        </w:rPr>
      </w:pPr>
      <w:r w:rsidRPr="00D66C8C">
        <w:rPr>
          <w:rFonts w:ascii="Arial" w:hAnsi="Arial" w:cs="Arial"/>
          <w:b/>
          <w:sz w:val="22"/>
          <w:szCs w:val="22"/>
          <w:shd w:val="clear" w:color="auto" w:fill="FFFF00"/>
        </w:rPr>
        <w:t xml:space="preserve">(   5,00 </w:t>
      </w:r>
      <w:r w:rsidRPr="00D66C8C">
        <w:rPr>
          <w:rFonts w:ascii="Arial" w:hAnsi="Arial" w:cs="Arial"/>
          <w:b/>
          <w:bCs/>
          <w:sz w:val="22"/>
          <w:szCs w:val="22"/>
          <w:shd w:val="clear" w:color="auto" w:fill="FFFF00"/>
        </w:rPr>
        <w:t>€/ΕΤΗΣΙΩΣ</w:t>
      </w:r>
      <w:r w:rsidRPr="00D66C8C">
        <w:rPr>
          <w:rFonts w:ascii="Arial" w:hAnsi="Arial" w:cs="Arial"/>
          <w:b/>
          <w:sz w:val="22"/>
          <w:szCs w:val="22"/>
          <w:shd w:val="clear" w:color="auto" w:fill="FFFF00"/>
        </w:rPr>
        <w:t xml:space="preserve"> χ 25 </w:t>
      </w:r>
      <w:proofErr w:type="spellStart"/>
      <w:r w:rsidRPr="00D66C8C">
        <w:rPr>
          <w:rFonts w:ascii="Arial" w:hAnsi="Arial" w:cs="Arial"/>
          <w:b/>
          <w:sz w:val="22"/>
          <w:szCs w:val="22"/>
          <w:shd w:val="clear" w:color="auto" w:fill="FFFF00"/>
        </w:rPr>
        <w:t>τ.μ</w:t>
      </w:r>
      <w:proofErr w:type="spellEnd"/>
      <w:r w:rsidRPr="00D66C8C">
        <w:rPr>
          <w:rFonts w:ascii="Arial" w:hAnsi="Arial" w:cs="Arial"/>
          <w:b/>
          <w:sz w:val="22"/>
          <w:szCs w:val="22"/>
          <w:shd w:val="clear" w:color="auto" w:fill="FFFF00"/>
        </w:rPr>
        <w:t xml:space="preserve">. =  125,00 </w:t>
      </w:r>
      <w:r w:rsidRPr="00D66C8C">
        <w:rPr>
          <w:rFonts w:ascii="Arial" w:hAnsi="Arial" w:cs="Arial"/>
          <w:b/>
          <w:bCs/>
          <w:sz w:val="22"/>
          <w:szCs w:val="22"/>
          <w:shd w:val="clear" w:color="auto" w:fill="FFFF00"/>
        </w:rPr>
        <w:t>€/ΕΤΗΣΙΩΣ</w:t>
      </w:r>
      <w:r w:rsidRPr="00D66C8C">
        <w:rPr>
          <w:rFonts w:ascii="Arial" w:hAnsi="Arial" w:cs="Arial"/>
          <w:b/>
          <w:sz w:val="22"/>
          <w:szCs w:val="22"/>
          <w:shd w:val="clear" w:color="auto" w:fill="FFFF00"/>
        </w:rPr>
        <w:t xml:space="preserve">  χ 10%)</w:t>
      </w:r>
    </w:p>
    <w:p w:rsidR="00D66C8C" w:rsidRPr="00D66C8C" w:rsidRDefault="00D66C8C" w:rsidP="00D66C8C">
      <w:pPr>
        <w:jc w:val="both"/>
        <w:rPr>
          <w:rFonts w:ascii="Arial" w:hAnsi="Arial" w:cs="Arial"/>
          <w:sz w:val="22"/>
          <w:szCs w:val="22"/>
        </w:rPr>
      </w:pPr>
      <w:r w:rsidRPr="00D66C8C">
        <w:rPr>
          <w:rFonts w:ascii="Arial" w:hAnsi="Arial" w:cs="Arial"/>
          <w:sz w:val="22"/>
          <w:szCs w:val="22"/>
        </w:rPr>
        <w:t>11. Νομιμοποιητικά  έγγραφα  εκπροσώπησης, εφόσον  ο διαγωνιζόμενος  συμμετέχει στη δημοπρασία με εκπρόσωπο, και επισύναψη εγγράφου  εξουσιοδοτήσεως με θεώρηση  του</w:t>
      </w:r>
    </w:p>
    <w:p w:rsidR="00D66C8C" w:rsidRPr="00D66C8C" w:rsidRDefault="00D66C8C" w:rsidP="00D66C8C">
      <w:pPr>
        <w:jc w:val="both"/>
        <w:rPr>
          <w:rFonts w:ascii="Arial" w:hAnsi="Arial" w:cs="Arial"/>
          <w:sz w:val="22"/>
          <w:szCs w:val="22"/>
        </w:rPr>
      </w:pPr>
      <w:r w:rsidRPr="00D66C8C">
        <w:rPr>
          <w:rFonts w:ascii="Arial" w:hAnsi="Arial" w:cs="Arial"/>
          <w:sz w:val="22"/>
          <w:szCs w:val="22"/>
        </w:rPr>
        <w:t>γνησίου της υπογραφής του νομίμου εκπροσώπου , από την αρμόδια κατά τον νόμο αρχή,</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12. Υπεύθυνη δήλωση του Ν. 1599/86, με θεωρημένο το γνήσιο της υπογραφής στην οποία θα αναφέρεται ότι δεν έχει αποκλειστεί από διαγωνισμό δημοσίου.</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Όταν στην πρόσκληση συμμετέχει </w:t>
      </w:r>
      <w:r w:rsidRPr="00D66C8C">
        <w:rPr>
          <w:rFonts w:ascii="Arial" w:hAnsi="Arial" w:cs="Arial"/>
          <w:b/>
          <w:bCs/>
          <w:sz w:val="22"/>
          <w:szCs w:val="22"/>
        </w:rPr>
        <w:t xml:space="preserve">εταιρεία :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Ι)  Στο όνομα της εταιρείας θα εκδίδονται τα με αριθμούς 3,5,6,7,8,9, δικαιολογητικά</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ΙΙ) Στο όνομα των εταίρων  προκειμένου περί Ο.Ε., Ε.Ε. και ΕΠΕ, στο όνομα των διαχειριστών περί  Ι.Κ.Ε., στο όνομα του μονοπρόσωπου  εταίρου  Ι.Κ.Ε., καθώς και στο όνομα  των μελών του Διοικητικού Συμβουλίου των Α.Ε. , εφόσον είναι και μέτοχοι με ποσοστό τουλάχιστον 3% στο μετοχικό  κεφάλαιο, θα εκδίδονται με αριθμούς 1,2,6,7, και 8 δικαιολογητικά,</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ΙΙΙ) Στο όνομα ενός εκ των ομόρρυθμων εταίρων ως νόμιμος εκπρόσωπος  της  </w:t>
      </w:r>
      <w:proofErr w:type="spellStart"/>
      <w:r w:rsidRPr="00D66C8C">
        <w:rPr>
          <w:rFonts w:ascii="Arial" w:hAnsi="Arial" w:cs="Arial"/>
          <w:sz w:val="22"/>
          <w:szCs w:val="22"/>
        </w:rPr>
        <w:t>επιχείρισης</w:t>
      </w:r>
      <w:proofErr w:type="spellEnd"/>
      <w:r w:rsidRPr="00D66C8C">
        <w:rPr>
          <w:rFonts w:ascii="Arial" w:hAnsi="Arial" w:cs="Arial"/>
          <w:sz w:val="22"/>
          <w:szCs w:val="22"/>
        </w:rPr>
        <w:t xml:space="preserve"> προκειμένου  περί Ο.Ε. ή Ε.Ε. και στο όνομα των νομίμων εκπροσώπων περί Ε.Π.Ε., Ι.Κ.Ε. ή όταν  η εταιρεία είναι Α.Ε. θα εκδίδονται τα με αριθμούς 4 και 10 δικαιολογητικά,</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Ι</w:t>
      </w:r>
      <w:r w:rsidRPr="00D66C8C">
        <w:rPr>
          <w:rFonts w:ascii="Arial" w:hAnsi="Arial" w:cs="Arial"/>
          <w:sz w:val="22"/>
          <w:szCs w:val="22"/>
          <w:lang w:val="en-US"/>
        </w:rPr>
        <w:t>V</w:t>
      </w:r>
      <w:r w:rsidRPr="00D66C8C">
        <w:rPr>
          <w:rFonts w:ascii="Arial" w:hAnsi="Arial" w:cs="Arial"/>
          <w:sz w:val="22"/>
          <w:szCs w:val="22"/>
        </w:rPr>
        <w:t>) Όλες οι εταιρείες θα προσκομίζουν τα καταστατικά ή εταιρικά τους καθώς και όλες τις τροποποιήσεις τους. Επιπλέον , οι μεν ΑΕ, πιστοποιητικό του Γ.ΕΜΗ. περί του καταστατικού και τυχών τροποποιήσεων του, καθώς και τα ΦΕΚ που έχουν δημοσιευθεί, οι δε λοιπές (Ε.Π.Ε, Ι.Κ.Ε, Ο.Ε, Ε.Ε.) πιστοποιητικό του Γ.Ε.ΜΗ. που  θα αναφέρεται η σύσταση και οι τροποποιήσεις.</w:t>
      </w:r>
    </w:p>
    <w:p w:rsidR="00D66C8C" w:rsidRPr="00D66C8C" w:rsidRDefault="00D66C8C" w:rsidP="00D66C8C">
      <w:pPr>
        <w:jc w:val="both"/>
        <w:rPr>
          <w:rFonts w:ascii="Arial" w:hAnsi="Arial" w:cs="Arial"/>
          <w:sz w:val="22"/>
          <w:szCs w:val="22"/>
        </w:rPr>
      </w:pPr>
      <w:r w:rsidRPr="00D66C8C">
        <w:rPr>
          <w:rFonts w:ascii="Arial" w:hAnsi="Arial" w:cs="Arial"/>
          <w:sz w:val="22"/>
          <w:szCs w:val="22"/>
          <w:lang w:val="en-US"/>
        </w:rPr>
        <w:t>V</w:t>
      </w:r>
      <w:r w:rsidRPr="00D66C8C">
        <w:rPr>
          <w:rFonts w:ascii="Arial" w:hAnsi="Arial" w:cs="Arial"/>
          <w:sz w:val="22"/>
          <w:szCs w:val="22"/>
        </w:rPr>
        <w:t xml:space="preserve">) </w:t>
      </w:r>
      <w:proofErr w:type="gramStart"/>
      <w:r w:rsidRPr="00D66C8C">
        <w:rPr>
          <w:rFonts w:ascii="Arial" w:hAnsi="Arial" w:cs="Arial"/>
          <w:sz w:val="22"/>
          <w:szCs w:val="22"/>
        </w:rPr>
        <w:t>Οι  κεφαλαιουχικές</w:t>
      </w:r>
      <w:proofErr w:type="gramEnd"/>
      <w:r w:rsidRPr="00D66C8C">
        <w:rPr>
          <w:rFonts w:ascii="Arial" w:hAnsi="Arial" w:cs="Arial"/>
          <w:sz w:val="22"/>
          <w:szCs w:val="22"/>
        </w:rPr>
        <w:t xml:space="preserve"> εταιρείες (Ε.Π.Ε, Ι.Κ.Ε, Α.Ε.) απόφαση του Δ.Σ. της, για συμμετοχή στον παρόντα διαγωνισμό και του προσώπου που εξουσιοδοτεί με την απόφαση αυτή να συμμετέχει.</w:t>
      </w:r>
    </w:p>
    <w:p w:rsidR="00D66C8C" w:rsidRPr="00D66C8C" w:rsidRDefault="00D66C8C" w:rsidP="00D66C8C">
      <w:pPr>
        <w:jc w:val="both"/>
        <w:rPr>
          <w:rFonts w:ascii="Arial" w:hAnsi="Arial" w:cs="Arial"/>
          <w:sz w:val="22"/>
          <w:szCs w:val="22"/>
        </w:rPr>
      </w:pPr>
      <w:r w:rsidRPr="00D66C8C">
        <w:rPr>
          <w:rFonts w:ascii="Arial" w:hAnsi="Arial" w:cs="Arial"/>
          <w:sz w:val="22"/>
          <w:szCs w:val="22"/>
        </w:rPr>
        <w:t>Τα συμμετέχοντα από κοινού φυσικά ή νομικά πρόσωπα ευθύνονται αλληλεγγύως και σε ολόκληρο.</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έλλειψη ενός ή περισσοτέρων εκ των παραπάνω δικαιολογητικών αποκλείει τον ενδιαφερόμενο από την διαδικασία της συμμετοχής . Την ευθύνη για την συγκέντρωση και την εκπρόθεσμη κατάθεση των δικαιολογητικών την φέρει αποκλειστικά και μόνο ο ενδιαφερόμενος.</w:t>
      </w:r>
    </w:p>
    <w:p w:rsidR="00D66C8C" w:rsidRPr="00D66C8C" w:rsidRDefault="00D66C8C" w:rsidP="00D66C8C">
      <w:pPr>
        <w:jc w:val="both"/>
        <w:rPr>
          <w:rFonts w:ascii="Arial" w:hAnsi="Arial" w:cs="Arial"/>
          <w:sz w:val="22"/>
          <w:szCs w:val="22"/>
        </w:rPr>
      </w:pPr>
      <w:r w:rsidRPr="00D66C8C">
        <w:rPr>
          <w:rFonts w:ascii="Arial" w:hAnsi="Arial" w:cs="Arial"/>
          <w:sz w:val="22"/>
          <w:szCs w:val="22"/>
        </w:rPr>
        <w:lastRenderedPageBreak/>
        <w:t>Επίσης, αποκλείονται από την διαδικασία επιλογής όσοι έχουν καταδικαστεί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α) για κλοπή, υπεξαίρεση, απάτη, απιστία , εκβίαση, πλαστογραφία, δωροδοκία, νομιμοποίηση εσόδων από παράνομες δραστηριότητες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β) για παραβίαση των διατάξεων των νόμων περί ηθών και λεσχών,</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γ)  για παραβίαση της περί συναλλάγματος νομοθεσίας. Σε περίπτωση εταιρείας αυτό ισχύει για όλους τους εταίρους σε Ο.Ε., Ε.Ε., Ι.Κ.Ε και όλα τα μέλη του Δ.Σ. για Α.Ε.,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δ) για παράβαση της περί ναρκωτικών νομοθεσίας και </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ε) όσοι βρίσκονται σε πτώχευση ή εκκρεμεί εναντίον τους σχετική αίτηση ή βρίσκονται σε πτωχευτικό συμβιβασμό ή πτωχευτική εκκαθάριση ή άλλη ανάλογη πτωχευτική διαδικασίας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στ)  όσοι έχουν ληξιπρόθεσμες  οφειλές στον Δήμο  </w:t>
      </w:r>
      <w:proofErr w:type="spellStart"/>
      <w:r w:rsidRPr="00D66C8C">
        <w:rPr>
          <w:rFonts w:ascii="Arial" w:hAnsi="Arial" w:cs="Arial"/>
          <w:sz w:val="22"/>
          <w:szCs w:val="22"/>
        </w:rPr>
        <w:t>Λεβαδέων</w:t>
      </w:r>
      <w:proofErr w:type="spellEnd"/>
      <w:r w:rsidRPr="00D66C8C">
        <w:rPr>
          <w:rFonts w:ascii="Arial" w:hAnsi="Arial" w:cs="Arial"/>
          <w:sz w:val="22"/>
          <w:szCs w:val="22"/>
        </w:rPr>
        <w:t>, τις οποίες δεν έχουν ρυθμίσει ή αν τις έχουν, δεν ανταποκρίνονται στις υποχρεώσεις αυτές που απορρέουν από την ρύθμιση αυτή.</w:t>
      </w:r>
    </w:p>
    <w:p w:rsidR="00D66C8C" w:rsidRPr="00D66C8C" w:rsidRDefault="00D66C8C" w:rsidP="00D66C8C">
      <w:pPr>
        <w:jc w:val="both"/>
        <w:rPr>
          <w:rFonts w:ascii="Arial" w:hAnsi="Arial" w:cs="Arial"/>
          <w:sz w:val="22"/>
          <w:szCs w:val="22"/>
        </w:rPr>
      </w:pPr>
    </w:p>
    <w:p w:rsidR="00D66C8C" w:rsidRPr="00D66C8C" w:rsidRDefault="00D66C8C" w:rsidP="00D66C8C">
      <w:pPr>
        <w:jc w:val="both"/>
        <w:rPr>
          <w:rFonts w:ascii="Arial" w:hAnsi="Arial" w:cs="Arial"/>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5</w:t>
      </w:r>
    </w:p>
    <w:p w:rsidR="00D66C8C" w:rsidRPr="00D66C8C" w:rsidRDefault="00D66C8C" w:rsidP="00D66C8C">
      <w:pPr>
        <w:jc w:val="both"/>
        <w:rPr>
          <w:rFonts w:ascii="Arial" w:hAnsi="Arial" w:cs="Arial"/>
          <w:b/>
          <w:sz w:val="22"/>
          <w:szCs w:val="22"/>
        </w:rPr>
      </w:pPr>
      <w:r w:rsidRPr="00D66C8C">
        <w:rPr>
          <w:rFonts w:ascii="Arial" w:hAnsi="Arial" w:cs="Arial"/>
          <w:b/>
          <w:sz w:val="22"/>
          <w:szCs w:val="22"/>
        </w:rPr>
        <w:t xml:space="preserve">                                                          Τιμή εκκίνησης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Το ελάχιστο αντάλλαγμα – τιμή εκκίνησης της δημοπρασίας, για τον                                                                                                       κοινόχρηστο χώρο στην Πλατεία </w:t>
      </w:r>
      <w:proofErr w:type="spellStart"/>
      <w:r w:rsidRPr="00D66C8C">
        <w:rPr>
          <w:rFonts w:ascii="Arial" w:hAnsi="Arial" w:cs="Arial"/>
          <w:sz w:val="22"/>
          <w:szCs w:val="22"/>
        </w:rPr>
        <w:t>Μίχου</w:t>
      </w:r>
      <w:proofErr w:type="spellEnd"/>
      <w:r w:rsidRPr="00D66C8C">
        <w:rPr>
          <w:rFonts w:ascii="Arial" w:hAnsi="Arial" w:cs="Arial"/>
          <w:sz w:val="22"/>
          <w:szCs w:val="22"/>
        </w:rPr>
        <w:t xml:space="preserve"> πίσω από την παιδική χαρά, Κοινότητας Αγίου Γεωργίου, επιφανείας 25 </w:t>
      </w:r>
      <w:proofErr w:type="spellStart"/>
      <w:r w:rsidRPr="00D66C8C">
        <w:rPr>
          <w:rFonts w:ascii="Arial" w:hAnsi="Arial" w:cs="Arial"/>
          <w:sz w:val="22"/>
          <w:szCs w:val="22"/>
        </w:rPr>
        <w:t>τ.μ</w:t>
      </w:r>
      <w:proofErr w:type="spellEnd"/>
      <w:r w:rsidRPr="00D66C8C">
        <w:rPr>
          <w:rFonts w:ascii="Arial" w:hAnsi="Arial" w:cs="Arial"/>
          <w:sz w:val="22"/>
          <w:szCs w:val="22"/>
        </w:rPr>
        <w:t>., για το σύνολο του χώρου του τμήματος αυτού και για ολόκληρη την μισθωτική περίοδο καθορίζεται ως εξής:</w:t>
      </w:r>
    </w:p>
    <w:p w:rsidR="00D66C8C" w:rsidRPr="00D66C8C" w:rsidRDefault="00D66C8C" w:rsidP="00D66C8C">
      <w:pPr>
        <w:jc w:val="both"/>
        <w:rPr>
          <w:rFonts w:ascii="Arial" w:hAnsi="Arial" w:cs="Arial"/>
          <w:sz w:val="22"/>
          <w:szCs w:val="22"/>
        </w:rPr>
      </w:pPr>
    </w:p>
    <w:p w:rsidR="00D66C8C" w:rsidRPr="00D66C8C" w:rsidRDefault="00D66C8C" w:rsidP="00D66C8C">
      <w:pPr>
        <w:jc w:val="both"/>
        <w:rPr>
          <w:rFonts w:ascii="Arial" w:hAnsi="Arial" w:cs="Arial"/>
          <w:sz w:val="22"/>
          <w:szCs w:val="22"/>
        </w:rPr>
      </w:pPr>
    </w:p>
    <w:tbl>
      <w:tblPr>
        <w:tblStyle w:val="aff"/>
        <w:tblW w:w="0" w:type="auto"/>
        <w:tblLook w:val="04A0"/>
      </w:tblPr>
      <w:tblGrid>
        <w:gridCol w:w="582"/>
        <w:gridCol w:w="3070"/>
        <w:gridCol w:w="1985"/>
        <w:gridCol w:w="1984"/>
        <w:gridCol w:w="2233"/>
      </w:tblGrid>
      <w:tr w:rsidR="00D66C8C" w:rsidRPr="00D66C8C" w:rsidTr="00D66C8C">
        <w:tc>
          <w:tcPr>
            <w:tcW w:w="5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Α/Α</w:t>
            </w:r>
          </w:p>
        </w:tc>
        <w:tc>
          <w:tcPr>
            <w:tcW w:w="3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       ΠΕΡΙΓΡΑΦΗ ΧΩΡΟΥ</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    ΤΕΛΟΣ (</w:t>
            </w:r>
            <w:r w:rsidRPr="00D66C8C">
              <w:rPr>
                <w:rFonts w:ascii="Arial" w:hAnsi="Arial" w:cs="Arial"/>
                <w:bCs/>
                <w:sz w:val="22"/>
                <w:szCs w:val="22"/>
                <w:shd w:val="clear" w:color="auto" w:fill="FFFF00"/>
              </w:rPr>
              <w:t>€)</w:t>
            </w:r>
            <w:r w:rsidRPr="00D66C8C">
              <w:rPr>
                <w:rFonts w:ascii="Arial" w:hAnsi="Arial" w:cs="Arial"/>
                <w:sz w:val="22"/>
                <w:szCs w:val="22"/>
                <w:shd w:val="clear" w:color="auto" w:fill="FFFF00"/>
              </w:rPr>
              <w:t xml:space="preserve"> </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ΕΜΒΑΔΟΝ (Τ.Μ.)</w:t>
            </w:r>
          </w:p>
        </w:tc>
        <w:tc>
          <w:tcPr>
            <w:tcW w:w="22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ΤΙΜΗ ΕΚΚΙΝΗΣΗΣ</w:t>
            </w:r>
          </w:p>
        </w:tc>
      </w:tr>
      <w:tr w:rsidR="00D66C8C" w:rsidRPr="00D66C8C" w:rsidTr="00D66C8C">
        <w:tc>
          <w:tcPr>
            <w:tcW w:w="5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1</w:t>
            </w:r>
          </w:p>
        </w:tc>
        <w:tc>
          <w:tcPr>
            <w:tcW w:w="3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sz w:val="22"/>
                <w:szCs w:val="22"/>
              </w:rPr>
            </w:pPr>
            <w:r w:rsidRPr="00D66C8C">
              <w:rPr>
                <w:rFonts w:ascii="Arial" w:hAnsi="Arial" w:cs="Arial"/>
                <w:sz w:val="22"/>
                <w:szCs w:val="22"/>
              </w:rPr>
              <w:t xml:space="preserve">       ΠΛΑΤΕΙΑ ΜΙΧΟΥ </w:t>
            </w:r>
          </w:p>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      (ΑΓΙΟΣ ΓΕΩΡΓΙΟΣ)</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5,00 </w:t>
            </w:r>
            <w:r w:rsidRPr="00D66C8C">
              <w:rPr>
                <w:rFonts w:ascii="Arial" w:hAnsi="Arial" w:cs="Arial"/>
                <w:bCs/>
                <w:sz w:val="22"/>
                <w:szCs w:val="22"/>
                <w:shd w:val="clear" w:color="auto" w:fill="FFFF00"/>
              </w:rPr>
              <w:t>€/ΕΤΗΣΙΩΣ</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   25,00 Τ.Μ.</w:t>
            </w:r>
          </w:p>
        </w:tc>
        <w:tc>
          <w:tcPr>
            <w:tcW w:w="22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6C8C" w:rsidRPr="00D66C8C" w:rsidRDefault="00D66C8C">
            <w:pPr>
              <w:jc w:val="both"/>
              <w:rPr>
                <w:rFonts w:ascii="Arial" w:hAnsi="Arial" w:cs="Arial"/>
                <w:kern w:val="2"/>
                <w:sz w:val="22"/>
                <w:szCs w:val="22"/>
                <w:lang w:bidi="hi-IN"/>
              </w:rPr>
            </w:pPr>
            <w:r w:rsidRPr="00D66C8C">
              <w:rPr>
                <w:rFonts w:ascii="Arial" w:hAnsi="Arial" w:cs="Arial"/>
                <w:sz w:val="22"/>
                <w:szCs w:val="22"/>
              </w:rPr>
              <w:t xml:space="preserve">125,00 </w:t>
            </w:r>
            <w:r w:rsidRPr="00D66C8C">
              <w:rPr>
                <w:rFonts w:ascii="Arial" w:hAnsi="Arial" w:cs="Arial"/>
                <w:bCs/>
                <w:sz w:val="22"/>
                <w:szCs w:val="22"/>
                <w:shd w:val="clear" w:color="auto" w:fill="FFFF00"/>
              </w:rPr>
              <w:t>€/ΕΤΗΣΙΩΣ</w:t>
            </w:r>
          </w:p>
        </w:tc>
      </w:tr>
    </w:tbl>
    <w:p w:rsidR="00D66C8C" w:rsidRPr="00D66C8C" w:rsidRDefault="00D66C8C" w:rsidP="00D66C8C">
      <w:pPr>
        <w:jc w:val="both"/>
        <w:rPr>
          <w:rFonts w:ascii="Arial" w:hAnsi="Arial" w:cs="Arial"/>
          <w:kern w:val="2"/>
          <w:sz w:val="22"/>
          <w:szCs w:val="22"/>
          <w:lang w:bidi="hi-IN"/>
        </w:rPr>
      </w:pPr>
      <w:r w:rsidRPr="00D66C8C">
        <w:rPr>
          <w:rFonts w:ascii="Arial" w:hAnsi="Arial" w:cs="Arial"/>
          <w:sz w:val="22"/>
          <w:szCs w:val="22"/>
        </w:rPr>
        <w:t xml:space="preserve">                                                                       </w:t>
      </w: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6</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Εγγυητής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Ο τελευταίος πλειοδότης υποχρεούται να παρουσιάσει αξιόχρεο εγγυητή, ο οποίος θα υπογράψει τα πρακτικά της δημοπρασίας και έτσι καθίσταται αλληλέγγυος και εις </w:t>
      </w:r>
      <w:proofErr w:type="spellStart"/>
      <w:r w:rsidRPr="00D66C8C">
        <w:rPr>
          <w:rFonts w:ascii="Arial" w:hAnsi="Arial" w:cs="Arial"/>
          <w:sz w:val="22"/>
          <w:szCs w:val="22"/>
        </w:rPr>
        <w:t>ολόκληρον</w:t>
      </w:r>
      <w:proofErr w:type="spellEnd"/>
      <w:r w:rsidRPr="00D66C8C">
        <w:rPr>
          <w:rFonts w:ascii="Arial" w:hAnsi="Arial" w:cs="Arial"/>
          <w:sz w:val="22"/>
          <w:szCs w:val="22"/>
        </w:rPr>
        <w:t xml:space="preserve"> υπεύθυνος με αυτόν για την εκπλήρωση των όρων της σύμβασης.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Σε περίπτωση δε θανάτου του εγγυητή , ο δικαιούχος υποχρεούται σε διάστημα ενός (1) μηνός να ορίσει νέο εγγυητή , του οποίου το αξιόχρεο θα ελέγξει η Δημοτική Επιτροπή.</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                                                                    </w:t>
      </w:r>
    </w:p>
    <w:p w:rsidR="00D66C8C" w:rsidRPr="00D66C8C" w:rsidRDefault="00D66C8C" w:rsidP="00D66C8C">
      <w:pPr>
        <w:jc w:val="both"/>
        <w:rPr>
          <w:rFonts w:ascii="Arial" w:hAnsi="Arial" w:cs="Arial"/>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7</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Δικαίωμα αποζημίωσης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Ο τελευταίος πλειοδότης δεν αποκτά δικαίωμα προς αποζημίωση από τη μη έγκριση  των πρακτικών της δημοπρασίας από το αρμόδιο όργανο του δήμου ή της διοικητικής αρχής που έχει αντίστοιχη αρμοδιότητα.</w:t>
      </w:r>
    </w:p>
    <w:p w:rsidR="00D66C8C" w:rsidRPr="00D66C8C" w:rsidRDefault="00D66C8C" w:rsidP="00D66C8C">
      <w:pPr>
        <w:jc w:val="both"/>
        <w:rPr>
          <w:rFonts w:ascii="Arial" w:hAnsi="Arial" w:cs="Arial"/>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 xml:space="preserve"> Άρθρο 8</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 xml:space="preserve"> Σύμβαση</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Ο τελευταίος πλειοδότης υποχρεούται όπως </w:t>
      </w:r>
      <w:r w:rsidRPr="00D66C8C">
        <w:rPr>
          <w:rFonts w:ascii="Arial" w:hAnsi="Arial" w:cs="Arial"/>
          <w:b/>
          <w:bCs/>
          <w:sz w:val="22"/>
          <w:szCs w:val="22"/>
        </w:rPr>
        <w:t xml:space="preserve">εντός δέκα ημερών </w:t>
      </w:r>
      <w:r w:rsidRPr="00D66C8C">
        <w:rPr>
          <w:rFonts w:ascii="Arial" w:hAnsi="Arial" w:cs="Arial"/>
          <w:sz w:val="22"/>
          <w:szCs w:val="22"/>
        </w:rPr>
        <w:t>από την κοινοποίηση , που ενεργείται με αποδεικτικά παραλαβής, της απόφασης της διοικητικής αρχής περί κατακυρώσεως ή εγκρίσεως του αποτελέσματος της δημοπρασίας, να προσέλθει μαζί με τον εγγυητή του για την σύνταξη και υπογραφή της συμβάσεως, άλλως και η κατατεθείσα εγγύηση καταπίπτει υπέρ του δήμου χωρίς δικαστική παρέμβαση.</w:t>
      </w:r>
    </w:p>
    <w:p w:rsidR="00D66C8C" w:rsidRPr="00D66C8C" w:rsidRDefault="00D66C8C" w:rsidP="00D66C8C">
      <w:pPr>
        <w:jc w:val="both"/>
        <w:rPr>
          <w:rFonts w:ascii="Arial" w:hAnsi="Arial" w:cs="Arial"/>
          <w:sz w:val="22"/>
          <w:szCs w:val="22"/>
        </w:rPr>
      </w:pPr>
      <w:r w:rsidRPr="00D66C8C">
        <w:rPr>
          <w:rFonts w:ascii="Arial" w:hAnsi="Arial" w:cs="Arial"/>
          <w:sz w:val="22"/>
          <w:szCs w:val="22"/>
        </w:rPr>
        <w:t>Ενεργείται δε αναπλειστηριασμός εις βάρος του και του εγγυητή του, οι οποίοι ευθύνονται για το μεγαλύτερο τυχόν οικονομικό αποτέλεσμα της δημοπρασίας από αυτό της προηγούμενης.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Μετά το πέρας της παραπάνω προθεσμίας των δέκα ημερών η σύμβαση θεωρείται ότι καταρτίστηκε οριστικά.</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w:t>
      </w: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9</w:t>
      </w: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Διάρκεια εκμίσθωσης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lastRenderedPageBreak/>
        <w:t xml:space="preserve">Η εκμίσθωση αρχίζει  από την επόμενη υπογραφή της σύμβασης παραχώρησης, μετά την κατακύρωση στον τελευταίο πλειοδότη  και θα διαρκέσει τρία (3) έτη. </w:t>
      </w: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10</w:t>
      </w: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Προθεσμία καταβολής και αναπροσαρμογής του Μισθώματος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Το μίσθωμα θα είναι ετήσιο και θα καταβάλλεται στις πρώτες δεκαπέντε ημέρες του έτους, στο Ταμείο του Δήμου </w:t>
      </w:r>
      <w:proofErr w:type="spellStart"/>
      <w:r w:rsidRPr="00D66C8C">
        <w:rPr>
          <w:rFonts w:ascii="Arial" w:hAnsi="Arial" w:cs="Arial"/>
          <w:sz w:val="22"/>
          <w:szCs w:val="22"/>
        </w:rPr>
        <w:t>Λεβαδέων</w:t>
      </w:r>
      <w:proofErr w:type="spellEnd"/>
      <w:r w:rsidRPr="00D66C8C">
        <w:rPr>
          <w:rFonts w:ascii="Arial" w:hAnsi="Arial" w:cs="Arial"/>
          <w:sz w:val="22"/>
          <w:szCs w:val="22"/>
        </w:rPr>
        <w:t>, ενώ με την υπογραφή της σύμβασης θα καταβληθεί το μίσθωμα του τρέχοντος έτους.</w:t>
      </w:r>
    </w:p>
    <w:p w:rsidR="00D66C8C" w:rsidRPr="00D66C8C" w:rsidRDefault="00D66C8C" w:rsidP="00D66C8C">
      <w:pPr>
        <w:jc w:val="both"/>
        <w:rPr>
          <w:rFonts w:ascii="Arial" w:hAnsi="Arial" w:cs="Arial"/>
          <w:sz w:val="22"/>
          <w:szCs w:val="22"/>
        </w:rPr>
      </w:pPr>
      <w:r w:rsidRPr="00D66C8C">
        <w:rPr>
          <w:rFonts w:ascii="Arial" w:hAnsi="Arial" w:cs="Arial"/>
          <w:sz w:val="22"/>
          <w:szCs w:val="22"/>
        </w:rPr>
        <w:t>Το μίσθωμα θα παραμείνει σταθερό το πρώτο χρόνο της μίσθωσης.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Μετά από την ημερομηνία αυτή, θα αναπροσαρμόζεται σε ποσοστό ετησίως, επί του εκάστοτε καταβαλλόμενου, μέχρι τη λήξη της μίσθωσης κατά το ποσοστό του συνόλου της μεταβολής του δείκτη τιμών καταναλωτή του μήνα αναπροσαρμογής, σε σχέση με τον αντίστοιχο μήνα του προηγούμενου έτους (απλή δωδεκάμηνη μεταβολή), όπως αυτή υπολογίζεται από την Εθνική Στατιστική Υπηρεσία της Ελλάδος. (Ε.Σ.Υ.Ε).</w:t>
      </w:r>
    </w:p>
    <w:p w:rsidR="00D66C8C" w:rsidRPr="00D66C8C" w:rsidRDefault="00D66C8C" w:rsidP="00D66C8C">
      <w:pPr>
        <w:jc w:val="both"/>
        <w:rPr>
          <w:rFonts w:ascii="Arial" w:hAnsi="Arial" w:cs="Arial"/>
          <w:b/>
          <w:bCs/>
          <w:sz w:val="22"/>
          <w:szCs w:val="22"/>
        </w:rPr>
      </w:pPr>
      <w:r w:rsidRPr="00D66C8C">
        <w:rPr>
          <w:rFonts w:ascii="Arial" w:hAnsi="Arial" w:cs="Arial"/>
          <w:sz w:val="22"/>
          <w:szCs w:val="22"/>
        </w:rPr>
        <w:t>Σε περίπτωση αρνητικής μεταβολής του δείκτη τιμών, το μίσθωμα θα παραμένει σταθερό.</w:t>
      </w:r>
      <w:r w:rsidRPr="00D66C8C">
        <w:rPr>
          <w:rFonts w:ascii="Arial" w:hAnsi="Arial" w:cs="Arial"/>
          <w:b/>
          <w:bCs/>
          <w:sz w:val="22"/>
          <w:szCs w:val="22"/>
        </w:rPr>
        <w:t xml:space="preserve">                                                               </w:t>
      </w:r>
    </w:p>
    <w:p w:rsidR="00D66C8C" w:rsidRPr="00D66C8C" w:rsidRDefault="00D66C8C" w:rsidP="00D66C8C">
      <w:pPr>
        <w:jc w:val="both"/>
        <w:rPr>
          <w:rFonts w:ascii="Arial" w:hAnsi="Arial" w:cs="Arial"/>
          <w:sz w:val="22"/>
          <w:szCs w:val="22"/>
        </w:rPr>
      </w:pPr>
      <w:r w:rsidRPr="00D66C8C">
        <w:rPr>
          <w:rFonts w:ascii="Arial" w:hAnsi="Arial" w:cs="Arial"/>
          <w:b/>
          <w:bCs/>
          <w:sz w:val="22"/>
          <w:szCs w:val="22"/>
        </w:rPr>
        <w:t xml:space="preserve">                                                    </w:t>
      </w:r>
      <w:r w:rsidRPr="00D66C8C">
        <w:rPr>
          <w:rFonts w:ascii="Arial" w:hAnsi="Arial" w:cs="Arial"/>
          <w:sz w:val="22"/>
          <w:szCs w:val="22"/>
        </w:rPr>
        <w:t xml:space="preserve">                        </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Άρθρο 11</w:t>
      </w:r>
    </w:p>
    <w:p w:rsidR="00D66C8C" w:rsidRPr="00D66C8C" w:rsidRDefault="00D66C8C" w:rsidP="00D66C8C">
      <w:pPr>
        <w:jc w:val="both"/>
        <w:rPr>
          <w:rFonts w:ascii="Arial" w:hAnsi="Arial" w:cs="Arial"/>
          <w:sz w:val="22"/>
          <w:szCs w:val="22"/>
        </w:rPr>
      </w:pPr>
      <w:r w:rsidRPr="00D66C8C">
        <w:rPr>
          <w:rFonts w:ascii="Arial" w:hAnsi="Arial" w:cs="Arial"/>
          <w:b/>
          <w:bCs/>
          <w:sz w:val="22"/>
          <w:szCs w:val="22"/>
        </w:rPr>
        <w:t xml:space="preserve">                                                  Υποχρεώσεις μισθωτή</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Ο μισθωτής υποχρεούται να διατηρεί και διαφυλάσσει την κατοχή του μισθίου, τις υπέρ αυτού δουλείες, τα όρια αυτού και εν γένει το μίσθιο, σε καλή κατάσταση, προστατεύοντας αυτό απέναντι σε κάθε καταπάτηση, διαφορετικά ευθύνεται σε αποζημίωση.</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 xml:space="preserve">Ο μισθωτής υποχρεούται με τη λήξη της μίσθωσης, αν παραδώσει το μίσθιον στην κατάσταση στην οποία το παρέλαβε , διαφορετικά ευθύνεται σε αποζημίωση ίση με το ποσό της ζημίας η οποία θα εκτιμηθεί από την Τεχνική Υπηρεσία του Δήμου </w:t>
      </w:r>
      <w:proofErr w:type="spellStart"/>
      <w:r w:rsidRPr="00D66C8C">
        <w:rPr>
          <w:rFonts w:ascii="Arial" w:hAnsi="Arial" w:cs="Arial"/>
          <w:sz w:val="22"/>
          <w:szCs w:val="22"/>
        </w:rPr>
        <w:t>Λεβαδέων</w:t>
      </w:r>
      <w:proofErr w:type="spellEnd"/>
      <w:r w:rsidRPr="00D66C8C">
        <w:rPr>
          <w:rFonts w:ascii="Arial" w:hAnsi="Arial" w:cs="Arial"/>
          <w:sz w:val="22"/>
          <w:szCs w:val="22"/>
        </w:rPr>
        <w:t>.</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Επιπλέον:</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1. Σε περίπτωση αθέτησης των όρων μισθωτικής συμβάσεως εκ μέρους του μισθωτή, θα υποχρεώνεται αυτός, πέραν της κατάπτωσης της εγγυητικής επιστολής καλής εκτέλεσης των όρων της σύμβασης και εφόσον εκ της καταπτώσεως δεν καλύπτεται η ζημιά που υπέστη ο εκμισθωτής Δήμος, σε πρόσθετη αποζημίωση για κάθε ζημιά, που υπέστη, από την αθέτηση των συμφωνηθέντων όρων.</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2. Τα τέλη καθαριότητας, φωτισμού καθώς και κάθε είδους φόροι, εισφορές, τέλη, κρατήσεις υπέρ τρίτων και κάθε άλλη δαπάνη θα βαρύνουν τον μισθωτή.</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3. Ο μισθωτής είναι αποκλειστικά υπεύθυνος έναντι κάθε δημόσιας ή άλλης Αρχής, Ασφαλιστικό Οργανισμό ή οποιονδήποτε άλλον φορέα ή υπηρεσία που συνδέεται με τη χρήση του μισθίου κατά την λειτουργία αυτού αλλά και τυχόν τεχνικών επισκευών.</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4. Ο μισθωτής, υποχρεούται στην καταβολή όλων των δημοτικών τελών και φόρων και άλλων δικαιωμάτων, που έχουν επιβληθεί ή θα επιβληθούν. Επίσης είναι υποχρεωμένος, με δαπάνες του, να ηλεκτροδοτήσει επαρκώς το μίσθιο χώρο που χρησιμοποιεί, ενώ τον ίδιο βαρύνουν οι δαπάνες επανασύνδεσης της ηλεκτρικής παροχής.</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5. Ο μισθωτής υποχρεούται να διατηρεί απόλυτη καθαριότητα σε όλους τους χώρους του μισθίου και να τηρεί πλήρως τους γενικούς κανόνες υγιεινής συμμορφούμενος απόλυτα με τις οδηγίες της αρμόδιας Υγειονομικής Υπηρεσίας.</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6. Καθ’ όλη τη διάρκεια της μίσθωσης, τον μισθωτή βαρύνει κάθε δαπάνη επισκευής, συντήρησης και βελτίωσης του μισθίου, συμπεριλαμβανομένων και των δαπανών εκ της συνήθους χρήσης. Υποχρεούται δε ο μισθωτής, να ενεργεί την επισκευή τους και να αποκαθιστά τις ζημιές, με δικές του δαπάνες αμέσως και με τον πλέον προσήκοντα τρόπο.</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7. Ο μισθωτής, δεν μπορεί να κάνει καμία μεταβολή (βελτίωση ή προσθήκη), στο χώρο χωρίς προηγούμενη έγκριση της Τεχνικής Υπηρεσίας του Δήμου. Κάθε τυχόν βελτίωση ή προσθήκη στο μίσθιο θα γίνεται μόνον, κατόπιν εγγράφου εγκρίσεως του Δήμου και θα παραμένει δε, προς όφελος του μισθίου και στην κυριότητα του εκμισθωτή παραιτούμενου, του μισθωτή εφ’ όλων των αξιώσεων, περί αποζημιώσεώς του, γι’ αυτές.</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8. Ο μισθωτής δεν απαλλάσσεται από την πληρωμή του ενοικίου εάν δεν έκανε χρήση του μισθίου χωρίς υπαιτιότητα του εκμισθωτή.</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lastRenderedPageBreak/>
        <w:t>9. Ο μισθωτής δεν έχει δικαίωμα μείωσης του μισθώματος για βλάβη από θεομηνίες ή άλλη οποιαδήποτε αιτία που τυχόν θα επέλθει μετά την κατακύρωση του αποτελέσματος.</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 xml:space="preserve">10. Σε περίπτωση μη χορήγησης άδειας λειτουργίας για την εγκατάσταση </w:t>
      </w:r>
      <w:proofErr w:type="spellStart"/>
      <w:r w:rsidRPr="00D66C8C">
        <w:rPr>
          <w:rFonts w:ascii="Arial" w:hAnsi="Arial" w:cs="Arial"/>
          <w:sz w:val="22"/>
          <w:szCs w:val="22"/>
        </w:rPr>
        <w:t>κερματοφόρων</w:t>
      </w:r>
      <w:proofErr w:type="spellEnd"/>
      <w:r w:rsidRPr="00D66C8C">
        <w:rPr>
          <w:rFonts w:ascii="Arial" w:hAnsi="Arial" w:cs="Arial"/>
          <w:sz w:val="22"/>
          <w:szCs w:val="22"/>
        </w:rPr>
        <w:t xml:space="preserve"> παιχνιδιών από τα αρμόδια όργανα  ή αφαίρεση της άδειας λειτουργίας, ο μισθωτής δεν απαλλάσσεται από την υποχρέωση καταβολής του τμήματος όσο διαρκεί η σύμβαση παραχώρησης.</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 xml:space="preserve">11. Ο μισθωτής  είναι υποχρεωμένος να τηρεί τις ώρες κοινής ησυχίας για την λειτουργία των </w:t>
      </w:r>
    </w:p>
    <w:p w:rsidR="00D66C8C" w:rsidRPr="00D66C8C" w:rsidRDefault="00D66C8C" w:rsidP="00D66C8C">
      <w:pPr>
        <w:pStyle w:val="Web"/>
        <w:spacing w:before="0" w:after="0"/>
        <w:rPr>
          <w:rFonts w:ascii="Arial" w:hAnsi="Arial" w:cs="Arial"/>
          <w:sz w:val="22"/>
          <w:szCs w:val="22"/>
        </w:rPr>
      </w:pPr>
      <w:proofErr w:type="spellStart"/>
      <w:r w:rsidRPr="00D66C8C">
        <w:rPr>
          <w:rFonts w:ascii="Arial" w:hAnsi="Arial" w:cs="Arial"/>
          <w:sz w:val="22"/>
          <w:szCs w:val="22"/>
        </w:rPr>
        <w:t>κερματοφόρων</w:t>
      </w:r>
      <w:proofErr w:type="spellEnd"/>
      <w:r w:rsidRPr="00D66C8C">
        <w:rPr>
          <w:rFonts w:ascii="Arial" w:hAnsi="Arial" w:cs="Arial"/>
          <w:sz w:val="22"/>
          <w:szCs w:val="22"/>
        </w:rPr>
        <w:t xml:space="preserve">  παιχνιδιών ως παρακάτω:</w:t>
      </w:r>
    </w:p>
    <w:p w:rsidR="00D66C8C" w:rsidRPr="00D66C8C" w:rsidRDefault="00D66C8C" w:rsidP="00D66C8C">
      <w:pPr>
        <w:pStyle w:val="Web"/>
        <w:spacing w:before="0" w:after="0"/>
        <w:rPr>
          <w:rFonts w:ascii="Arial" w:hAnsi="Arial" w:cs="Arial"/>
          <w:sz w:val="22"/>
          <w:szCs w:val="22"/>
        </w:rPr>
      </w:pPr>
      <w:r w:rsidRPr="00D66C8C">
        <w:rPr>
          <w:rFonts w:ascii="Arial" w:hAnsi="Arial" w:cs="Arial"/>
          <w:b/>
          <w:sz w:val="22"/>
          <w:szCs w:val="22"/>
        </w:rPr>
        <w:t>Θερινό ωράριο από 1</w:t>
      </w:r>
      <w:r w:rsidRPr="00D66C8C">
        <w:rPr>
          <w:rFonts w:ascii="Arial" w:hAnsi="Arial" w:cs="Arial"/>
          <w:b/>
          <w:sz w:val="22"/>
          <w:szCs w:val="22"/>
          <w:vertAlign w:val="superscript"/>
        </w:rPr>
        <w:t>η</w:t>
      </w:r>
      <w:r w:rsidRPr="00D66C8C">
        <w:rPr>
          <w:rFonts w:ascii="Arial" w:hAnsi="Arial" w:cs="Arial"/>
          <w:b/>
          <w:sz w:val="22"/>
          <w:szCs w:val="22"/>
        </w:rPr>
        <w:t xml:space="preserve"> Απριλίου έως 30</w:t>
      </w:r>
      <w:r w:rsidRPr="00D66C8C">
        <w:rPr>
          <w:rFonts w:ascii="Arial" w:hAnsi="Arial" w:cs="Arial"/>
          <w:b/>
          <w:sz w:val="22"/>
          <w:szCs w:val="22"/>
          <w:vertAlign w:val="superscript"/>
        </w:rPr>
        <w:t>η</w:t>
      </w:r>
      <w:r w:rsidRPr="00D66C8C">
        <w:rPr>
          <w:rFonts w:ascii="Arial" w:hAnsi="Arial" w:cs="Arial"/>
          <w:b/>
          <w:sz w:val="22"/>
          <w:szCs w:val="22"/>
        </w:rPr>
        <w:t xml:space="preserve"> Σεπτεμβρίου</w:t>
      </w:r>
      <w:r w:rsidRPr="00D66C8C">
        <w:rPr>
          <w:rFonts w:ascii="Arial" w:hAnsi="Arial" w:cs="Arial"/>
          <w:sz w:val="22"/>
          <w:szCs w:val="22"/>
        </w:rPr>
        <w:t xml:space="preserve"> :  15.00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έως  17.30  </w:t>
      </w:r>
      <w:proofErr w:type="spellStart"/>
      <w:r w:rsidRPr="00D66C8C">
        <w:rPr>
          <w:rFonts w:ascii="Arial" w:hAnsi="Arial" w:cs="Arial"/>
          <w:sz w:val="22"/>
          <w:szCs w:val="22"/>
        </w:rPr>
        <w:t>μ.μ</w:t>
      </w:r>
      <w:proofErr w:type="spellEnd"/>
      <w:r w:rsidRPr="00D66C8C">
        <w:rPr>
          <w:rFonts w:ascii="Arial" w:hAnsi="Arial" w:cs="Arial"/>
          <w:sz w:val="22"/>
          <w:szCs w:val="22"/>
        </w:rPr>
        <w:t>.</w:t>
      </w:r>
    </w:p>
    <w:p w:rsidR="00D66C8C" w:rsidRPr="00D66C8C" w:rsidRDefault="00D66C8C" w:rsidP="00D66C8C">
      <w:pPr>
        <w:pStyle w:val="Web"/>
        <w:spacing w:before="0" w:after="0"/>
        <w:rPr>
          <w:rFonts w:ascii="Arial" w:hAnsi="Arial" w:cs="Arial"/>
          <w:sz w:val="22"/>
          <w:szCs w:val="22"/>
        </w:rPr>
      </w:pPr>
      <w:r w:rsidRPr="00D66C8C">
        <w:rPr>
          <w:rFonts w:ascii="Arial" w:hAnsi="Arial" w:cs="Arial"/>
          <w:sz w:val="22"/>
          <w:szCs w:val="22"/>
        </w:rPr>
        <w:t xml:space="preserve">                                                                                               23,00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έως  07.00  </w:t>
      </w:r>
      <w:proofErr w:type="spellStart"/>
      <w:r w:rsidRPr="00D66C8C">
        <w:rPr>
          <w:rFonts w:ascii="Arial" w:hAnsi="Arial" w:cs="Arial"/>
          <w:sz w:val="22"/>
          <w:szCs w:val="22"/>
        </w:rPr>
        <w:t>π.μ</w:t>
      </w:r>
      <w:proofErr w:type="spellEnd"/>
      <w:r w:rsidRPr="00D66C8C">
        <w:rPr>
          <w:rFonts w:ascii="Arial" w:hAnsi="Arial" w:cs="Arial"/>
          <w:sz w:val="22"/>
          <w:szCs w:val="22"/>
        </w:rPr>
        <w:t>.</w:t>
      </w:r>
    </w:p>
    <w:p w:rsidR="00D66C8C" w:rsidRPr="00D66C8C" w:rsidRDefault="00D66C8C" w:rsidP="00D66C8C">
      <w:pPr>
        <w:rPr>
          <w:rFonts w:ascii="Arial" w:hAnsi="Arial" w:cs="Arial"/>
          <w:sz w:val="22"/>
          <w:szCs w:val="22"/>
        </w:rPr>
      </w:pPr>
      <w:r w:rsidRPr="00D66C8C">
        <w:rPr>
          <w:rFonts w:ascii="Arial" w:hAnsi="Arial" w:cs="Arial"/>
          <w:b/>
          <w:sz w:val="22"/>
          <w:szCs w:val="22"/>
        </w:rPr>
        <w:t>Χειμερινό ωράριο από 1</w:t>
      </w:r>
      <w:r w:rsidRPr="00D66C8C">
        <w:rPr>
          <w:rFonts w:ascii="Arial" w:hAnsi="Arial" w:cs="Arial"/>
          <w:b/>
          <w:sz w:val="22"/>
          <w:szCs w:val="22"/>
          <w:vertAlign w:val="superscript"/>
        </w:rPr>
        <w:t>η</w:t>
      </w:r>
      <w:r w:rsidRPr="00D66C8C">
        <w:rPr>
          <w:rFonts w:ascii="Arial" w:hAnsi="Arial" w:cs="Arial"/>
          <w:b/>
          <w:sz w:val="22"/>
          <w:szCs w:val="22"/>
        </w:rPr>
        <w:t xml:space="preserve"> Οκτωβρίου έως  31</w:t>
      </w:r>
      <w:r w:rsidRPr="00D66C8C">
        <w:rPr>
          <w:rFonts w:ascii="Arial" w:hAnsi="Arial" w:cs="Arial"/>
          <w:b/>
          <w:sz w:val="22"/>
          <w:szCs w:val="22"/>
          <w:vertAlign w:val="superscript"/>
        </w:rPr>
        <w:t>η</w:t>
      </w:r>
      <w:r w:rsidRPr="00D66C8C">
        <w:rPr>
          <w:rFonts w:ascii="Arial" w:hAnsi="Arial" w:cs="Arial"/>
          <w:b/>
          <w:sz w:val="22"/>
          <w:szCs w:val="22"/>
        </w:rPr>
        <w:t xml:space="preserve"> Μαρτίου  </w:t>
      </w:r>
      <w:r w:rsidRPr="00D66C8C">
        <w:rPr>
          <w:rFonts w:ascii="Arial" w:hAnsi="Arial" w:cs="Arial"/>
          <w:sz w:val="22"/>
          <w:szCs w:val="22"/>
        </w:rPr>
        <w:t xml:space="preserve">:      15,30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έως    17,30   </w:t>
      </w:r>
      <w:proofErr w:type="spellStart"/>
      <w:r w:rsidRPr="00D66C8C">
        <w:rPr>
          <w:rFonts w:ascii="Arial" w:hAnsi="Arial" w:cs="Arial"/>
          <w:sz w:val="22"/>
          <w:szCs w:val="22"/>
        </w:rPr>
        <w:t>μ.μ</w:t>
      </w:r>
      <w:proofErr w:type="spellEnd"/>
    </w:p>
    <w:p w:rsidR="00D66C8C" w:rsidRPr="00D66C8C" w:rsidRDefault="00D66C8C" w:rsidP="00D66C8C">
      <w:pPr>
        <w:rPr>
          <w:rFonts w:ascii="Arial" w:hAnsi="Arial" w:cs="Arial"/>
          <w:sz w:val="22"/>
          <w:szCs w:val="22"/>
        </w:rPr>
      </w:pPr>
      <w:r w:rsidRPr="00D66C8C">
        <w:rPr>
          <w:rFonts w:ascii="Arial" w:hAnsi="Arial" w:cs="Arial"/>
          <w:sz w:val="22"/>
          <w:szCs w:val="22"/>
        </w:rPr>
        <w:t xml:space="preserve">                                                                                                        22,00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έως    07.30  </w:t>
      </w:r>
      <w:proofErr w:type="spellStart"/>
      <w:r w:rsidRPr="00D66C8C">
        <w:rPr>
          <w:rFonts w:ascii="Arial" w:hAnsi="Arial" w:cs="Arial"/>
          <w:sz w:val="22"/>
          <w:szCs w:val="22"/>
        </w:rPr>
        <w:t>π.μ</w:t>
      </w:r>
      <w:proofErr w:type="spellEnd"/>
      <w:r w:rsidRPr="00D66C8C">
        <w:rPr>
          <w:rFonts w:ascii="Arial" w:hAnsi="Arial" w:cs="Arial"/>
          <w:sz w:val="22"/>
          <w:szCs w:val="22"/>
        </w:rPr>
        <w:t>.</w:t>
      </w:r>
    </w:p>
    <w:p w:rsidR="00D66C8C" w:rsidRPr="00D66C8C" w:rsidRDefault="00D66C8C" w:rsidP="00D66C8C">
      <w:pPr>
        <w:rPr>
          <w:rFonts w:ascii="Arial" w:hAnsi="Arial" w:cs="Arial"/>
          <w:sz w:val="22"/>
          <w:szCs w:val="22"/>
        </w:rPr>
      </w:pPr>
    </w:p>
    <w:p w:rsidR="00D66C8C" w:rsidRPr="00D66C8C" w:rsidRDefault="00D66C8C" w:rsidP="00D66C8C">
      <w:pPr>
        <w:rPr>
          <w:rFonts w:ascii="Arial" w:hAnsi="Arial" w:cs="Arial"/>
          <w:b/>
          <w:sz w:val="22"/>
          <w:szCs w:val="22"/>
        </w:rPr>
      </w:pPr>
    </w:p>
    <w:p w:rsidR="00D66C8C" w:rsidRPr="00D66C8C" w:rsidRDefault="00D66C8C" w:rsidP="00D66C8C">
      <w:pPr>
        <w:rPr>
          <w:rFonts w:ascii="Arial" w:hAnsi="Arial" w:cs="Arial"/>
          <w:sz w:val="22"/>
          <w:szCs w:val="22"/>
        </w:rPr>
      </w:pPr>
      <w:r w:rsidRPr="00D66C8C">
        <w:rPr>
          <w:rFonts w:ascii="Arial" w:hAnsi="Arial" w:cs="Arial"/>
          <w:b/>
          <w:sz w:val="22"/>
          <w:szCs w:val="22"/>
        </w:rPr>
        <w:t xml:space="preserve">                   </w:t>
      </w:r>
      <w:r w:rsidRPr="00D66C8C">
        <w:rPr>
          <w:rFonts w:ascii="Arial" w:hAnsi="Arial" w:cs="Arial"/>
          <w:b/>
          <w:bCs/>
          <w:sz w:val="22"/>
          <w:szCs w:val="22"/>
        </w:rPr>
        <w:t xml:space="preserve">                                          Άρθρο  12</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Δημοσίευση Διακήρυξης</w:t>
      </w:r>
    </w:p>
    <w:p w:rsidR="00D66C8C" w:rsidRPr="00D66C8C" w:rsidRDefault="00D66C8C" w:rsidP="00D66C8C">
      <w:pPr>
        <w:jc w:val="both"/>
        <w:rPr>
          <w:rFonts w:ascii="Arial" w:hAnsi="Arial" w:cs="Arial"/>
          <w:b/>
          <w:bCs/>
          <w:sz w:val="22"/>
          <w:szCs w:val="22"/>
        </w:rPr>
      </w:pPr>
      <w:r w:rsidRPr="00D66C8C">
        <w:rPr>
          <w:rFonts w:ascii="Arial" w:hAnsi="Arial" w:cs="Arial"/>
          <w:b/>
          <w:bCs/>
          <w:sz w:val="22"/>
          <w:szCs w:val="22"/>
        </w:rPr>
        <w:t xml:space="preserve">   </w:t>
      </w:r>
      <w:r w:rsidRPr="00D66C8C">
        <w:rPr>
          <w:rFonts w:ascii="Arial" w:hAnsi="Arial" w:cs="Arial"/>
          <w:sz w:val="22"/>
          <w:szCs w:val="22"/>
        </w:rPr>
        <w:t>Η διακήρυξη θα δημοσιευθεί με φροντίδα του Δημάρχου τουλάχιστον δέκα ημέρες πριν από τη διενέργεια της δημοπρασίας με τοιχοκόλληση αντιγράφου αυτής στον πίνακα ανακοινώσεων του Δημοτικού καταστήματος και στην ιστοσελίδα του Δήμου.</w:t>
      </w:r>
    </w:p>
    <w:p w:rsidR="00D66C8C" w:rsidRPr="00D66C8C" w:rsidRDefault="00D66C8C" w:rsidP="00D66C8C">
      <w:pPr>
        <w:jc w:val="both"/>
        <w:rPr>
          <w:rFonts w:ascii="Arial" w:hAnsi="Arial" w:cs="Arial"/>
          <w:b/>
          <w:bCs/>
          <w:sz w:val="22"/>
          <w:szCs w:val="22"/>
        </w:rPr>
      </w:pPr>
      <w:r w:rsidRPr="00D66C8C">
        <w:rPr>
          <w:rFonts w:ascii="Arial" w:hAnsi="Arial" w:cs="Arial"/>
          <w:sz w:val="22"/>
          <w:szCs w:val="22"/>
        </w:rPr>
        <w:t>Περίληψη της διακήρυξης  θα δημοσιευθεί στην ημερήσια νομαρχιακή εφημερίδα  “ΝΕΑ ΤΗΣ ΒΟΙΩΤΙΑΣ”  και στην ημερήσια νομαρχιακή εφημερίδα “ΒΟΙΩΤΙΚΑ ΝΕΑ”.</w:t>
      </w:r>
      <w:r w:rsidRPr="00D66C8C">
        <w:rPr>
          <w:rFonts w:ascii="Arial" w:hAnsi="Arial" w:cs="Arial"/>
          <w:b/>
          <w:bCs/>
          <w:sz w:val="22"/>
          <w:szCs w:val="22"/>
        </w:rPr>
        <w:t xml:space="preserve">  </w:t>
      </w:r>
    </w:p>
    <w:p w:rsidR="00D66C8C" w:rsidRPr="00D66C8C" w:rsidRDefault="00D66C8C" w:rsidP="00D66C8C">
      <w:pPr>
        <w:rPr>
          <w:rFonts w:ascii="Arial" w:hAnsi="Arial" w:cs="Arial"/>
          <w:sz w:val="22"/>
          <w:szCs w:val="22"/>
        </w:rPr>
      </w:pPr>
      <w:r w:rsidRPr="00D66C8C">
        <w:rPr>
          <w:rFonts w:ascii="Arial" w:hAnsi="Arial" w:cs="Arial"/>
          <w:sz w:val="22"/>
          <w:szCs w:val="22"/>
        </w:rPr>
        <w:t xml:space="preserve">Τα έξοδα  δημοσίευσης  επιβαρύνουν τον ανάδοχο. </w:t>
      </w: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13</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Επανάληψη της δημοπρασίας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Η δημοπρασία επαναλαμβάνεται οίκοθεν από τον Δήμαρχο εάν δεν παρουσιάσθηκε </w:t>
      </w:r>
      <w:proofErr w:type="spellStart"/>
      <w:r w:rsidRPr="00D66C8C">
        <w:rPr>
          <w:rFonts w:ascii="Arial" w:hAnsi="Arial" w:cs="Arial"/>
          <w:sz w:val="22"/>
          <w:szCs w:val="22"/>
        </w:rPr>
        <w:t>κατ΄</w:t>
      </w:r>
      <w:proofErr w:type="spellEnd"/>
      <w:r w:rsidRPr="00D66C8C">
        <w:rPr>
          <w:rFonts w:ascii="Arial" w:hAnsi="Arial" w:cs="Arial"/>
          <w:sz w:val="22"/>
          <w:szCs w:val="22"/>
        </w:rPr>
        <w:t xml:space="preserve"> αυτήν πλειοδότης.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δημοπρασία επαναλαμβάνεται κατόπιν αποφάσεως του Δημοτικού Συμβουλίου όταν :</w:t>
      </w:r>
    </w:p>
    <w:p w:rsidR="00D66C8C" w:rsidRPr="00D66C8C" w:rsidRDefault="00D66C8C" w:rsidP="00D66C8C">
      <w:pPr>
        <w:jc w:val="both"/>
        <w:rPr>
          <w:rFonts w:ascii="Arial" w:hAnsi="Arial" w:cs="Arial"/>
          <w:sz w:val="22"/>
          <w:szCs w:val="22"/>
        </w:rPr>
      </w:pPr>
      <w:r w:rsidRPr="00D66C8C">
        <w:rPr>
          <w:rFonts w:ascii="Arial" w:hAnsi="Arial" w:cs="Arial"/>
          <w:sz w:val="22"/>
          <w:szCs w:val="22"/>
        </w:rPr>
        <w:t>α) το αποτέλεσμα αυτής δεν εγκριθεί από την Δημοτική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w:t>
      </w:r>
    </w:p>
    <w:p w:rsidR="00D66C8C" w:rsidRPr="00D66C8C" w:rsidRDefault="00D66C8C" w:rsidP="00D66C8C">
      <w:pPr>
        <w:jc w:val="both"/>
        <w:rPr>
          <w:rFonts w:ascii="Arial" w:hAnsi="Arial" w:cs="Arial"/>
          <w:sz w:val="22"/>
          <w:szCs w:val="22"/>
        </w:rPr>
      </w:pPr>
      <w:r w:rsidRPr="00D66C8C">
        <w:rPr>
          <w:rFonts w:ascii="Arial" w:hAnsi="Arial" w:cs="Arial"/>
          <w:sz w:val="22"/>
          <w:szCs w:val="22"/>
        </w:rPr>
        <w:t>β) μετά την κατακύρωση της δημοπρασίας, ο τελευταίος πλειοδότης και ο εγγυητής του αρνούνται  να υπογράψουν τα πρακτικά, ή τη σύμβαση μίσθωσης ,επίσης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Στην περίπτωση (β) η δημοπρασία, επαναλαμβάνεται εις βάρος του τελευταίου πλειοδότη και του εγγυητή αυτού, ως ελάχιστον δε όριο προσφοράς ορίζεται το </w:t>
      </w:r>
      <w:proofErr w:type="spellStart"/>
      <w:r w:rsidRPr="00D66C8C">
        <w:rPr>
          <w:rFonts w:ascii="Arial" w:hAnsi="Arial" w:cs="Arial"/>
          <w:sz w:val="22"/>
          <w:szCs w:val="22"/>
        </w:rPr>
        <w:t>επ΄</w:t>
      </w:r>
      <w:proofErr w:type="spellEnd"/>
      <w:r w:rsidRPr="00D66C8C">
        <w:rPr>
          <w:rFonts w:ascii="Arial" w:hAnsi="Arial" w:cs="Arial"/>
          <w:sz w:val="22"/>
          <w:szCs w:val="22"/>
        </w:rPr>
        <w:t xml:space="preserve"> ονόματι  τούτου </w:t>
      </w:r>
      <w:proofErr w:type="spellStart"/>
      <w:r w:rsidRPr="00D66C8C">
        <w:rPr>
          <w:rFonts w:ascii="Arial" w:hAnsi="Arial" w:cs="Arial"/>
          <w:sz w:val="22"/>
          <w:szCs w:val="22"/>
        </w:rPr>
        <w:t>κατακυρωθέν</w:t>
      </w:r>
      <w:proofErr w:type="spellEnd"/>
      <w:r w:rsidRPr="00D66C8C">
        <w:rPr>
          <w:rFonts w:ascii="Arial" w:hAnsi="Arial" w:cs="Arial"/>
          <w:sz w:val="22"/>
          <w:szCs w:val="22"/>
        </w:rPr>
        <w:t xml:space="preserve"> ποσόν, δυνάμενο να μειωθεί με απόφαση του Δημοτικού Συμβουλίου.</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επαναληπτική  δημοπρασία γνωστοποιείται με περιληπτική διακήρυξη του Δημάρχου  αναφερόμενη στους όρους της πρώτης διακήρυξης και δημοσίευσης, πέντε (5) τουλάχιστον ημέρας προ της ημέρας της διενέργειας της δημοπρασίας, διεξάγεται δε σύμφωνα με τα όσα αναφέρθηκαν.</w:t>
      </w:r>
    </w:p>
    <w:p w:rsidR="00D66C8C" w:rsidRPr="00D66C8C" w:rsidRDefault="00D66C8C" w:rsidP="00D66C8C">
      <w:pPr>
        <w:jc w:val="both"/>
        <w:rPr>
          <w:rFonts w:ascii="Arial" w:hAnsi="Arial" w:cs="Arial"/>
          <w:sz w:val="22"/>
          <w:szCs w:val="22"/>
        </w:rPr>
      </w:pPr>
      <w:r w:rsidRPr="00D66C8C">
        <w:rPr>
          <w:rFonts w:ascii="Arial" w:hAnsi="Arial" w:cs="Arial"/>
          <w:sz w:val="22"/>
          <w:szCs w:val="22"/>
        </w:rPr>
        <w:t>Η επανάληψη της δημοπρασίας ενεργείται με βάση τη δοθείσα τελευταία προσφορά κατά την προηγούμενη δημοπρασία.</w:t>
      </w:r>
    </w:p>
    <w:p w:rsidR="00D66C8C" w:rsidRPr="00D66C8C" w:rsidRDefault="00D66C8C" w:rsidP="00D66C8C">
      <w:pPr>
        <w:jc w:val="center"/>
        <w:rPr>
          <w:rFonts w:ascii="Arial" w:hAnsi="Arial" w:cs="Arial"/>
          <w:b/>
          <w:bCs/>
          <w:sz w:val="22"/>
          <w:szCs w:val="22"/>
        </w:rPr>
      </w:pPr>
    </w:p>
    <w:p w:rsidR="00D66C8C" w:rsidRPr="00D66C8C" w:rsidRDefault="00D66C8C" w:rsidP="00D66C8C">
      <w:pPr>
        <w:jc w:val="center"/>
        <w:rPr>
          <w:rFonts w:ascii="Arial" w:hAnsi="Arial" w:cs="Arial"/>
          <w:sz w:val="22"/>
          <w:szCs w:val="22"/>
        </w:rPr>
      </w:pPr>
      <w:r w:rsidRPr="00D66C8C">
        <w:rPr>
          <w:rFonts w:ascii="Arial" w:hAnsi="Arial" w:cs="Arial"/>
          <w:b/>
          <w:bCs/>
          <w:sz w:val="22"/>
          <w:szCs w:val="22"/>
        </w:rPr>
        <w:t>Άρθρο 14</w:t>
      </w:r>
    </w:p>
    <w:p w:rsidR="00D66C8C" w:rsidRPr="00D66C8C" w:rsidRDefault="00D66C8C" w:rsidP="00D66C8C">
      <w:pPr>
        <w:jc w:val="center"/>
        <w:rPr>
          <w:rFonts w:ascii="Arial" w:hAnsi="Arial" w:cs="Arial"/>
          <w:b/>
          <w:bCs/>
          <w:sz w:val="22"/>
          <w:szCs w:val="22"/>
        </w:rPr>
      </w:pPr>
      <w:r w:rsidRPr="00D66C8C">
        <w:rPr>
          <w:rFonts w:ascii="Arial" w:hAnsi="Arial" w:cs="Arial"/>
          <w:b/>
          <w:bCs/>
          <w:sz w:val="22"/>
          <w:szCs w:val="22"/>
        </w:rPr>
        <w:t>Πληροφόρηση ενδιαφερομένων</w:t>
      </w:r>
    </w:p>
    <w:p w:rsidR="00D66C8C" w:rsidRPr="00D66C8C" w:rsidRDefault="00D66C8C" w:rsidP="00D66C8C">
      <w:pPr>
        <w:jc w:val="both"/>
        <w:rPr>
          <w:rFonts w:ascii="Arial" w:hAnsi="Arial" w:cs="Arial"/>
          <w:sz w:val="22"/>
          <w:szCs w:val="22"/>
        </w:rPr>
      </w:pPr>
      <w:r w:rsidRPr="00D66C8C">
        <w:rPr>
          <w:rFonts w:ascii="Arial" w:hAnsi="Arial" w:cs="Arial"/>
          <w:sz w:val="22"/>
          <w:szCs w:val="22"/>
        </w:rPr>
        <w:t xml:space="preserve">Πληροφορίες και αντίγραφα της διακήρυξης της δημοπρασίας παρέχονται τις εργάσιμες ημέρες και ώρες 08.00 </w:t>
      </w:r>
      <w:proofErr w:type="spellStart"/>
      <w:r w:rsidRPr="00D66C8C">
        <w:rPr>
          <w:rFonts w:ascii="Arial" w:hAnsi="Arial" w:cs="Arial"/>
          <w:sz w:val="22"/>
          <w:szCs w:val="22"/>
        </w:rPr>
        <w:t>π.μ</w:t>
      </w:r>
      <w:proofErr w:type="spellEnd"/>
      <w:r w:rsidRPr="00D66C8C">
        <w:rPr>
          <w:rFonts w:ascii="Arial" w:hAnsi="Arial" w:cs="Arial"/>
          <w:sz w:val="22"/>
          <w:szCs w:val="22"/>
        </w:rPr>
        <w:t xml:space="preserve">. έως 14.30 </w:t>
      </w:r>
      <w:proofErr w:type="spellStart"/>
      <w:r w:rsidRPr="00D66C8C">
        <w:rPr>
          <w:rFonts w:ascii="Arial" w:hAnsi="Arial" w:cs="Arial"/>
          <w:sz w:val="22"/>
          <w:szCs w:val="22"/>
        </w:rPr>
        <w:t>μ.μ</w:t>
      </w:r>
      <w:proofErr w:type="spellEnd"/>
      <w:r w:rsidRPr="00D66C8C">
        <w:rPr>
          <w:rFonts w:ascii="Arial" w:hAnsi="Arial" w:cs="Arial"/>
          <w:sz w:val="22"/>
          <w:szCs w:val="22"/>
        </w:rPr>
        <w:t xml:space="preserve">. από το Τμήμα Εσόδων  &amp; Περιουσίας του Δήμου </w:t>
      </w:r>
      <w:proofErr w:type="spellStart"/>
      <w:r w:rsidRPr="00D66C8C">
        <w:rPr>
          <w:rFonts w:ascii="Arial" w:hAnsi="Arial" w:cs="Arial"/>
          <w:sz w:val="22"/>
          <w:szCs w:val="22"/>
        </w:rPr>
        <w:t>Λεβαδέων</w:t>
      </w:r>
      <w:proofErr w:type="spellEnd"/>
      <w:r w:rsidRPr="00D66C8C">
        <w:rPr>
          <w:rFonts w:ascii="Arial" w:hAnsi="Arial" w:cs="Arial"/>
          <w:sz w:val="22"/>
          <w:szCs w:val="22"/>
        </w:rPr>
        <w:t>, Τηλέφωνα 2261350877, 2261350878 &amp; 2261350889.</w:t>
      </w:r>
    </w:p>
    <w:p w:rsidR="00926091" w:rsidRPr="00D66C8C" w:rsidRDefault="00926091" w:rsidP="00926091">
      <w:pPr>
        <w:pStyle w:val="Web"/>
        <w:spacing w:after="0"/>
        <w:rPr>
          <w:rFonts w:ascii="Arial" w:hAnsi="Arial" w:cs="Arial"/>
          <w:sz w:val="22"/>
          <w:szCs w:val="22"/>
        </w:rPr>
      </w:pPr>
    </w:p>
    <w:p w:rsidR="00A368F1" w:rsidRPr="00D66C8C" w:rsidRDefault="00A368F1" w:rsidP="00A368F1">
      <w:pPr>
        <w:spacing w:line="276" w:lineRule="auto"/>
        <w:ind w:left="-360"/>
        <w:rPr>
          <w:rFonts w:ascii="Arial" w:hAnsi="Arial" w:cs="Arial"/>
          <w:i/>
          <w:sz w:val="22"/>
          <w:szCs w:val="22"/>
        </w:rPr>
      </w:pPr>
    </w:p>
    <w:p w:rsidR="00B13ED1" w:rsidRPr="00D66C8C" w:rsidRDefault="003A3FC2" w:rsidP="00242655">
      <w:pPr>
        <w:pStyle w:val="af9"/>
        <w:spacing w:line="276" w:lineRule="auto"/>
        <w:ind w:left="0"/>
        <w:contextualSpacing w:val="0"/>
        <w:jc w:val="both"/>
        <w:rPr>
          <w:rFonts w:ascii="Arial" w:hAnsi="Arial" w:cs="Arial"/>
          <w:b/>
          <w:sz w:val="22"/>
          <w:szCs w:val="22"/>
        </w:rPr>
      </w:pPr>
      <w:r w:rsidRPr="00D66C8C">
        <w:rPr>
          <w:rFonts w:ascii="Arial" w:eastAsia="Calibri" w:hAnsi="Arial" w:cs="Arial"/>
          <w:b/>
          <w:bCs/>
          <w:sz w:val="22"/>
          <w:szCs w:val="22"/>
        </w:rPr>
        <w:t xml:space="preserve">Η </w:t>
      </w:r>
      <w:r w:rsidRPr="00D66C8C">
        <w:rPr>
          <w:rFonts w:ascii="Arial" w:hAnsi="Arial" w:cs="Arial"/>
          <w:b/>
          <w:sz w:val="22"/>
          <w:szCs w:val="22"/>
        </w:rPr>
        <w:t xml:space="preserve">παρούσα απόφαση πήρε αριθμό </w:t>
      </w:r>
      <w:r w:rsidR="00B354CB" w:rsidRPr="00D66C8C">
        <w:rPr>
          <w:rFonts w:ascii="Arial" w:hAnsi="Arial" w:cs="Arial"/>
          <w:b/>
          <w:sz w:val="22"/>
          <w:szCs w:val="22"/>
        </w:rPr>
        <w:t xml:space="preserve"> </w:t>
      </w:r>
      <w:r w:rsidR="00652DED" w:rsidRPr="00D66C8C">
        <w:rPr>
          <w:rFonts w:ascii="Arial" w:hAnsi="Arial" w:cs="Arial"/>
          <w:b/>
          <w:sz w:val="22"/>
          <w:szCs w:val="22"/>
        </w:rPr>
        <w:t>21</w:t>
      </w:r>
      <w:r w:rsidR="00590D93" w:rsidRPr="00D66C8C">
        <w:rPr>
          <w:rFonts w:ascii="Arial" w:hAnsi="Arial" w:cs="Arial"/>
          <w:b/>
          <w:sz w:val="22"/>
          <w:szCs w:val="22"/>
        </w:rPr>
        <w:t>/202</w:t>
      </w:r>
      <w:r w:rsidR="00926091" w:rsidRPr="00D66C8C">
        <w:rPr>
          <w:rFonts w:ascii="Arial" w:hAnsi="Arial" w:cs="Arial"/>
          <w:b/>
          <w:sz w:val="22"/>
          <w:szCs w:val="22"/>
        </w:rPr>
        <w:t>5</w:t>
      </w:r>
      <w:r w:rsidRPr="00D66C8C">
        <w:rPr>
          <w:rFonts w:ascii="Arial" w:hAnsi="Arial" w:cs="Arial"/>
          <w:b/>
          <w:sz w:val="22"/>
          <w:szCs w:val="22"/>
        </w:rPr>
        <w:t xml:space="preserve">.    </w:t>
      </w:r>
    </w:p>
    <w:p w:rsidR="005D406C" w:rsidRPr="00D66C8C" w:rsidRDefault="003A3FC2" w:rsidP="00242655">
      <w:pPr>
        <w:pStyle w:val="af9"/>
        <w:spacing w:line="276" w:lineRule="auto"/>
        <w:ind w:left="0"/>
        <w:contextualSpacing w:val="0"/>
        <w:jc w:val="both"/>
        <w:rPr>
          <w:rFonts w:ascii="Arial" w:hAnsi="Arial" w:cs="Arial"/>
          <w:b/>
          <w:sz w:val="22"/>
          <w:szCs w:val="22"/>
        </w:rPr>
      </w:pPr>
      <w:r w:rsidRPr="00D66C8C">
        <w:rPr>
          <w:rFonts w:ascii="Arial" w:hAnsi="Arial" w:cs="Arial"/>
          <w:b/>
          <w:sz w:val="22"/>
          <w:szCs w:val="22"/>
        </w:rPr>
        <w:lastRenderedPageBreak/>
        <w:t xml:space="preserve"> </w:t>
      </w:r>
    </w:p>
    <w:p w:rsidR="001C6B24" w:rsidRPr="00D66C8C" w:rsidRDefault="001C6B24" w:rsidP="001C6B24">
      <w:pPr>
        <w:tabs>
          <w:tab w:val="left" w:pos="559"/>
          <w:tab w:val="left" w:pos="1555"/>
        </w:tabs>
        <w:rPr>
          <w:rFonts w:ascii="Arial" w:hAnsi="Arial" w:cs="Arial"/>
          <w:sz w:val="22"/>
          <w:szCs w:val="22"/>
        </w:rPr>
      </w:pPr>
      <w:r w:rsidRPr="00D66C8C">
        <w:rPr>
          <w:rFonts w:ascii="Arial" w:eastAsia="Verdana" w:hAnsi="Arial" w:cs="Arial"/>
          <w:kern w:val="1"/>
          <w:sz w:val="22"/>
          <w:szCs w:val="22"/>
          <w:lang w:bidi="hi-IN"/>
        </w:rPr>
        <w:t>Ο ΠΡΟΕΔΡΟΣ</w:t>
      </w:r>
    </w:p>
    <w:p w:rsidR="001C6B24" w:rsidRPr="00D66C8C" w:rsidRDefault="008C19E4" w:rsidP="001C6B24">
      <w:pPr>
        <w:tabs>
          <w:tab w:val="left" w:pos="559"/>
          <w:tab w:val="left" w:pos="1555"/>
        </w:tabs>
        <w:rPr>
          <w:rFonts w:ascii="Arial" w:hAnsi="Arial" w:cs="Arial"/>
          <w:sz w:val="22"/>
          <w:szCs w:val="22"/>
        </w:rPr>
      </w:pPr>
      <w:r w:rsidRPr="00D66C8C">
        <w:rPr>
          <w:rFonts w:ascii="Arial" w:hAnsi="Arial" w:cs="Arial"/>
          <w:sz w:val="22"/>
          <w:szCs w:val="22"/>
        </w:rPr>
        <w:t>ΔΗΜΗΤΡΙΟΣ Κ. ΚΑΡΑΜΑΝΗΣ</w:t>
      </w:r>
    </w:p>
    <w:p w:rsidR="00B13ED1" w:rsidRPr="00D66C8C" w:rsidRDefault="00B13ED1" w:rsidP="001C6B24">
      <w:pPr>
        <w:tabs>
          <w:tab w:val="left" w:pos="559"/>
          <w:tab w:val="left" w:pos="1555"/>
        </w:tabs>
        <w:rPr>
          <w:rFonts w:ascii="Arial" w:hAnsi="Arial" w:cs="Arial"/>
          <w:sz w:val="22"/>
          <w:szCs w:val="22"/>
        </w:rPr>
      </w:pPr>
    </w:p>
    <w:p w:rsidR="00B13ED1" w:rsidRPr="00D66C8C" w:rsidRDefault="00B13ED1" w:rsidP="001C6B24">
      <w:pPr>
        <w:tabs>
          <w:tab w:val="left" w:pos="559"/>
          <w:tab w:val="left" w:pos="1555"/>
        </w:tabs>
        <w:rPr>
          <w:rFonts w:ascii="Arial" w:hAnsi="Arial" w:cs="Arial"/>
          <w:sz w:val="22"/>
          <w:szCs w:val="22"/>
        </w:rPr>
      </w:pPr>
    </w:p>
    <w:p w:rsidR="001C6B24" w:rsidRPr="00D66C8C" w:rsidRDefault="001C6B24" w:rsidP="001C6B24">
      <w:pPr>
        <w:tabs>
          <w:tab w:val="left" w:pos="559"/>
          <w:tab w:val="left" w:pos="1555"/>
        </w:tabs>
        <w:rPr>
          <w:rFonts w:ascii="Arial" w:hAnsi="Arial" w:cs="Arial"/>
          <w:sz w:val="22"/>
          <w:szCs w:val="22"/>
        </w:rPr>
      </w:pPr>
    </w:p>
    <w:p w:rsidR="001C6B24" w:rsidRPr="00D66C8C" w:rsidRDefault="001C6B24" w:rsidP="001C6B24">
      <w:pPr>
        <w:tabs>
          <w:tab w:val="center" w:pos="1080"/>
          <w:tab w:val="left" w:pos="6120"/>
          <w:tab w:val="center" w:pos="8460"/>
        </w:tabs>
        <w:jc w:val="both"/>
        <w:rPr>
          <w:rFonts w:ascii="Arial" w:hAnsi="Arial" w:cs="Arial"/>
          <w:sz w:val="22"/>
          <w:szCs w:val="22"/>
        </w:rPr>
      </w:pPr>
      <w:r w:rsidRPr="00D66C8C">
        <w:rPr>
          <w:rFonts w:ascii="Arial" w:eastAsia="Arial" w:hAnsi="Arial" w:cs="Arial"/>
          <w:sz w:val="22"/>
          <w:szCs w:val="22"/>
        </w:rPr>
        <w:t xml:space="preserve">                </w:t>
      </w:r>
      <w:r w:rsidRPr="00D66C8C">
        <w:rPr>
          <w:rFonts w:ascii="Arial" w:hAnsi="Arial" w:cs="Arial"/>
          <w:sz w:val="22"/>
          <w:szCs w:val="22"/>
        </w:rPr>
        <w:t>ΤΑ ΜΕΛΗ</w:t>
      </w:r>
    </w:p>
    <w:p w:rsidR="001C6B24" w:rsidRPr="00D66C8C" w:rsidRDefault="001C6B24" w:rsidP="001C6B24">
      <w:pPr>
        <w:tabs>
          <w:tab w:val="left" w:pos="360"/>
          <w:tab w:val="left" w:pos="6237"/>
        </w:tabs>
        <w:ind w:left="360"/>
        <w:rPr>
          <w:rFonts w:ascii="Arial" w:hAnsi="Arial" w:cs="Arial"/>
          <w:sz w:val="22"/>
          <w:szCs w:val="22"/>
        </w:rPr>
      </w:pPr>
      <w:r w:rsidRPr="00D66C8C">
        <w:rPr>
          <w:rFonts w:ascii="Arial" w:hAnsi="Arial" w:cs="Arial"/>
          <w:sz w:val="22"/>
          <w:szCs w:val="22"/>
        </w:rPr>
        <w:t>1.</w:t>
      </w:r>
      <w:r w:rsidR="00926091" w:rsidRPr="00D66C8C">
        <w:rPr>
          <w:rFonts w:ascii="Arial" w:hAnsi="Arial" w:cs="Arial"/>
          <w:sz w:val="22"/>
          <w:szCs w:val="22"/>
        </w:rPr>
        <w:t xml:space="preserve"> </w:t>
      </w:r>
      <w:proofErr w:type="spellStart"/>
      <w:r w:rsidR="00926091" w:rsidRPr="00D66C8C">
        <w:rPr>
          <w:rFonts w:ascii="Arial" w:hAnsi="Arial" w:cs="Arial"/>
          <w:sz w:val="22"/>
          <w:szCs w:val="22"/>
        </w:rPr>
        <w:t>Τουμαράς</w:t>
      </w:r>
      <w:proofErr w:type="spellEnd"/>
      <w:r w:rsidR="00926091" w:rsidRPr="00D66C8C">
        <w:rPr>
          <w:rFonts w:ascii="Arial" w:hAnsi="Arial" w:cs="Arial"/>
          <w:sz w:val="22"/>
          <w:szCs w:val="22"/>
        </w:rPr>
        <w:t xml:space="preserve">   Βασίλειος                                                                   </w:t>
      </w:r>
    </w:p>
    <w:p w:rsidR="001C6B24" w:rsidRPr="00D66C8C" w:rsidRDefault="001C6B24" w:rsidP="001C6B24">
      <w:pPr>
        <w:tabs>
          <w:tab w:val="left" w:pos="360"/>
          <w:tab w:val="left" w:pos="6237"/>
        </w:tabs>
        <w:ind w:left="360"/>
        <w:rPr>
          <w:rFonts w:ascii="Arial" w:hAnsi="Arial" w:cs="Arial"/>
          <w:sz w:val="22"/>
          <w:szCs w:val="22"/>
        </w:rPr>
      </w:pPr>
      <w:r w:rsidRPr="00D66C8C">
        <w:rPr>
          <w:rFonts w:ascii="Arial" w:hAnsi="Arial" w:cs="Arial"/>
          <w:sz w:val="22"/>
          <w:szCs w:val="22"/>
        </w:rPr>
        <w:t>2</w:t>
      </w:r>
      <w:r w:rsidR="008C19E4" w:rsidRPr="00D66C8C">
        <w:rPr>
          <w:rFonts w:ascii="Arial" w:hAnsi="Arial" w:cs="Arial"/>
          <w:sz w:val="22"/>
          <w:szCs w:val="22"/>
        </w:rPr>
        <w:t>.Αγνιάδης  Παναγιώτης</w:t>
      </w:r>
      <w:r w:rsidRPr="00D66C8C">
        <w:rPr>
          <w:rFonts w:ascii="Arial" w:hAnsi="Arial" w:cs="Arial"/>
          <w:sz w:val="22"/>
          <w:szCs w:val="22"/>
        </w:rPr>
        <w:t xml:space="preserve">                                                       </w:t>
      </w:r>
    </w:p>
    <w:p w:rsidR="001C6B24" w:rsidRPr="00D66C8C" w:rsidRDefault="001C6B24" w:rsidP="001C6B24">
      <w:pPr>
        <w:tabs>
          <w:tab w:val="left" w:pos="360"/>
          <w:tab w:val="left" w:pos="6237"/>
        </w:tabs>
        <w:ind w:left="360"/>
        <w:rPr>
          <w:rFonts w:ascii="Arial" w:hAnsi="Arial" w:cs="Arial"/>
          <w:sz w:val="22"/>
          <w:szCs w:val="22"/>
        </w:rPr>
      </w:pPr>
      <w:r w:rsidRPr="00D66C8C">
        <w:rPr>
          <w:rFonts w:ascii="Arial" w:hAnsi="Arial" w:cs="Arial"/>
          <w:sz w:val="22"/>
          <w:szCs w:val="22"/>
        </w:rPr>
        <w:t>3.</w:t>
      </w:r>
      <w:r w:rsidR="00E32E91" w:rsidRPr="00D66C8C">
        <w:rPr>
          <w:rFonts w:ascii="Arial" w:hAnsi="Arial" w:cs="Arial"/>
          <w:sz w:val="22"/>
          <w:szCs w:val="22"/>
        </w:rPr>
        <w:t>Καλλιαντάσης Χρήστος</w:t>
      </w:r>
    </w:p>
    <w:p w:rsidR="001C6B24" w:rsidRPr="00D66C8C" w:rsidRDefault="001C6B24" w:rsidP="001C6B24">
      <w:pPr>
        <w:tabs>
          <w:tab w:val="left" w:pos="360"/>
          <w:tab w:val="left" w:pos="6237"/>
        </w:tabs>
        <w:ind w:left="360"/>
        <w:rPr>
          <w:rFonts w:ascii="Arial" w:hAnsi="Arial" w:cs="Arial"/>
          <w:sz w:val="22"/>
          <w:szCs w:val="22"/>
        </w:rPr>
      </w:pPr>
      <w:r w:rsidRPr="00D66C8C">
        <w:rPr>
          <w:rFonts w:ascii="Arial" w:hAnsi="Arial" w:cs="Arial"/>
          <w:sz w:val="22"/>
          <w:szCs w:val="22"/>
        </w:rPr>
        <w:t>4</w:t>
      </w:r>
      <w:r w:rsidR="009A6ACE" w:rsidRPr="00D66C8C">
        <w:rPr>
          <w:rFonts w:ascii="Arial" w:hAnsi="Arial" w:cs="Arial"/>
          <w:sz w:val="22"/>
          <w:szCs w:val="22"/>
        </w:rPr>
        <w:t>.</w:t>
      </w:r>
      <w:r w:rsidR="008C19E4" w:rsidRPr="00D66C8C">
        <w:rPr>
          <w:rFonts w:ascii="Arial" w:hAnsi="Arial" w:cs="Arial"/>
          <w:sz w:val="22"/>
          <w:szCs w:val="22"/>
        </w:rPr>
        <w:t>Παπαβασιλείου Αικατερίνη</w:t>
      </w:r>
    </w:p>
    <w:p w:rsidR="001C6B24" w:rsidRPr="00D66C8C" w:rsidRDefault="008C19E4" w:rsidP="001C6B24">
      <w:pPr>
        <w:tabs>
          <w:tab w:val="left" w:pos="6237"/>
        </w:tabs>
        <w:ind w:left="360"/>
        <w:rPr>
          <w:rFonts w:ascii="Arial" w:hAnsi="Arial" w:cs="Arial"/>
          <w:sz w:val="22"/>
          <w:szCs w:val="22"/>
        </w:rPr>
      </w:pPr>
      <w:r w:rsidRPr="00D66C8C">
        <w:rPr>
          <w:rFonts w:ascii="Arial" w:eastAsia="Arial" w:hAnsi="Arial" w:cs="Arial"/>
          <w:sz w:val="22"/>
          <w:szCs w:val="22"/>
        </w:rPr>
        <w:t>5.Μίχας  Δημήτριος</w:t>
      </w:r>
      <w:r w:rsidR="001C6B24" w:rsidRPr="00D66C8C">
        <w:rPr>
          <w:rFonts w:ascii="Arial" w:eastAsia="Arial" w:hAnsi="Arial" w:cs="Arial"/>
          <w:sz w:val="22"/>
          <w:szCs w:val="22"/>
        </w:rPr>
        <w:t xml:space="preserve">                                                      </w:t>
      </w:r>
      <w:r w:rsidR="009A6ACE" w:rsidRPr="00D66C8C">
        <w:rPr>
          <w:rFonts w:ascii="Arial" w:eastAsia="Arial" w:hAnsi="Arial" w:cs="Arial"/>
          <w:sz w:val="22"/>
          <w:szCs w:val="22"/>
        </w:rPr>
        <w:t xml:space="preserve">       </w:t>
      </w:r>
      <w:r w:rsidRPr="00D66C8C">
        <w:rPr>
          <w:rFonts w:ascii="Arial" w:eastAsia="Arial" w:hAnsi="Arial" w:cs="Arial"/>
          <w:sz w:val="22"/>
          <w:szCs w:val="22"/>
        </w:rPr>
        <w:t>ΠΙΣΤΟ</w:t>
      </w:r>
      <w:r w:rsidR="001C6B24" w:rsidRPr="00D66C8C">
        <w:rPr>
          <w:rFonts w:ascii="Arial" w:hAnsi="Arial" w:cs="Arial"/>
          <w:sz w:val="22"/>
          <w:szCs w:val="22"/>
        </w:rPr>
        <w:t xml:space="preserve"> ΑΠΟΣΠΑΣΜΑ      </w:t>
      </w:r>
    </w:p>
    <w:p w:rsidR="001C6B24" w:rsidRPr="00D66C8C" w:rsidRDefault="008C19E4" w:rsidP="001C6B24">
      <w:pPr>
        <w:tabs>
          <w:tab w:val="left" w:pos="6237"/>
        </w:tabs>
        <w:ind w:left="360"/>
        <w:rPr>
          <w:rFonts w:ascii="Arial" w:hAnsi="Arial" w:cs="Arial"/>
          <w:sz w:val="22"/>
          <w:szCs w:val="22"/>
        </w:rPr>
      </w:pPr>
      <w:r w:rsidRPr="00D66C8C">
        <w:rPr>
          <w:rFonts w:ascii="Arial" w:eastAsia="Arial" w:hAnsi="Arial" w:cs="Arial"/>
          <w:sz w:val="22"/>
          <w:szCs w:val="22"/>
        </w:rPr>
        <w:t>6.Ταγκαλέγκας Ιωάννης</w:t>
      </w:r>
      <w:r w:rsidR="001C6B24" w:rsidRPr="00D66C8C">
        <w:rPr>
          <w:rFonts w:ascii="Arial" w:eastAsia="Arial" w:hAnsi="Arial" w:cs="Arial"/>
          <w:sz w:val="22"/>
          <w:szCs w:val="22"/>
        </w:rPr>
        <w:t xml:space="preserve">                                                     </w:t>
      </w:r>
      <w:r w:rsidR="001C6B24" w:rsidRPr="00D66C8C">
        <w:rPr>
          <w:rFonts w:ascii="Arial" w:hAnsi="Arial" w:cs="Arial"/>
          <w:sz w:val="22"/>
          <w:szCs w:val="22"/>
        </w:rPr>
        <w:t xml:space="preserve">Λιβαδειά   </w:t>
      </w:r>
      <w:r w:rsidRPr="00D66C8C">
        <w:rPr>
          <w:rFonts w:ascii="Arial" w:hAnsi="Arial" w:cs="Arial"/>
          <w:sz w:val="22"/>
          <w:szCs w:val="22"/>
        </w:rPr>
        <w:t xml:space="preserve"> </w:t>
      </w:r>
      <w:r w:rsidR="00D66C8C">
        <w:rPr>
          <w:rFonts w:ascii="Arial" w:hAnsi="Arial" w:cs="Arial"/>
          <w:sz w:val="22"/>
          <w:szCs w:val="22"/>
        </w:rPr>
        <w:t>30</w:t>
      </w:r>
      <w:r w:rsidRPr="00D66C8C">
        <w:rPr>
          <w:rFonts w:ascii="Arial" w:hAnsi="Arial" w:cs="Arial"/>
          <w:sz w:val="22"/>
          <w:szCs w:val="22"/>
        </w:rPr>
        <w:t xml:space="preserve"> </w:t>
      </w:r>
      <w:r w:rsidR="001C6B24" w:rsidRPr="00D66C8C">
        <w:rPr>
          <w:rFonts w:ascii="Arial" w:hAnsi="Arial" w:cs="Arial"/>
          <w:sz w:val="22"/>
          <w:szCs w:val="22"/>
        </w:rPr>
        <w:t>-</w:t>
      </w:r>
      <w:r w:rsidRPr="00D66C8C">
        <w:rPr>
          <w:rFonts w:ascii="Arial" w:hAnsi="Arial" w:cs="Arial"/>
          <w:sz w:val="22"/>
          <w:szCs w:val="22"/>
        </w:rPr>
        <w:t>0</w:t>
      </w:r>
      <w:r w:rsidR="00926091" w:rsidRPr="00D66C8C">
        <w:rPr>
          <w:rFonts w:ascii="Arial" w:hAnsi="Arial" w:cs="Arial"/>
          <w:sz w:val="22"/>
          <w:szCs w:val="22"/>
        </w:rPr>
        <w:t>1</w:t>
      </w:r>
      <w:r w:rsidR="001C6B24" w:rsidRPr="00D66C8C">
        <w:rPr>
          <w:rFonts w:ascii="Arial" w:hAnsi="Arial" w:cs="Arial"/>
          <w:sz w:val="22"/>
          <w:szCs w:val="22"/>
        </w:rPr>
        <w:t>-202</w:t>
      </w:r>
      <w:r w:rsidR="00926091" w:rsidRPr="00D66C8C">
        <w:rPr>
          <w:rFonts w:ascii="Arial" w:hAnsi="Arial" w:cs="Arial"/>
          <w:sz w:val="22"/>
          <w:szCs w:val="22"/>
        </w:rPr>
        <w:t>5</w:t>
      </w:r>
    </w:p>
    <w:p w:rsidR="001C6B24" w:rsidRPr="00D66C8C" w:rsidRDefault="001C6B24" w:rsidP="001C6B24">
      <w:pPr>
        <w:tabs>
          <w:tab w:val="left" w:pos="6237"/>
        </w:tabs>
        <w:ind w:left="360"/>
        <w:rPr>
          <w:rFonts w:ascii="Arial" w:eastAsia="Arial" w:hAnsi="Arial" w:cs="Arial"/>
          <w:sz w:val="22"/>
          <w:szCs w:val="22"/>
        </w:rPr>
      </w:pPr>
      <w:r w:rsidRPr="00D66C8C">
        <w:rPr>
          <w:rFonts w:ascii="Arial" w:hAnsi="Arial" w:cs="Arial"/>
          <w:sz w:val="22"/>
          <w:szCs w:val="22"/>
        </w:rPr>
        <w:t xml:space="preserve">            </w:t>
      </w:r>
      <w:r w:rsidRPr="00D66C8C">
        <w:rPr>
          <w:rFonts w:ascii="Arial" w:eastAsia="Arial" w:hAnsi="Arial" w:cs="Arial"/>
          <w:sz w:val="22"/>
          <w:szCs w:val="22"/>
        </w:rPr>
        <w:t xml:space="preserve">                                                                     </w:t>
      </w:r>
      <w:r w:rsidR="008C19E4" w:rsidRPr="00D66C8C">
        <w:rPr>
          <w:rFonts w:ascii="Arial" w:eastAsia="Arial" w:hAnsi="Arial" w:cs="Arial"/>
          <w:sz w:val="22"/>
          <w:szCs w:val="22"/>
        </w:rPr>
        <w:t xml:space="preserve">            Ο ΠΡΟΕΔΡΟΣ</w:t>
      </w:r>
    </w:p>
    <w:p w:rsidR="008C19E4" w:rsidRPr="00D66C8C" w:rsidRDefault="008C19E4" w:rsidP="001C6B24">
      <w:pPr>
        <w:tabs>
          <w:tab w:val="left" w:pos="6237"/>
        </w:tabs>
        <w:ind w:left="360"/>
        <w:rPr>
          <w:rFonts w:ascii="Arial" w:hAnsi="Arial" w:cs="Arial"/>
          <w:sz w:val="22"/>
          <w:szCs w:val="22"/>
        </w:rPr>
      </w:pPr>
      <w:r w:rsidRPr="00D66C8C">
        <w:rPr>
          <w:rFonts w:ascii="Arial" w:eastAsia="Arial" w:hAnsi="Arial" w:cs="Arial"/>
          <w:sz w:val="22"/>
          <w:szCs w:val="22"/>
        </w:rPr>
        <w:t xml:space="preserve">                                                                                   </w:t>
      </w:r>
    </w:p>
    <w:p w:rsidR="008C19E4" w:rsidRPr="00D66C8C" w:rsidRDefault="001C6B24" w:rsidP="008C19E4">
      <w:pPr>
        <w:tabs>
          <w:tab w:val="left" w:pos="559"/>
          <w:tab w:val="left" w:pos="1555"/>
        </w:tabs>
        <w:rPr>
          <w:rFonts w:ascii="Arial" w:hAnsi="Arial" w:cs="Arial"/>
          <w:sz w:val="22"/>
          <w:szCs w:val="22"/>
        </w:rPr>
      </w:pPr>
      <w:r w:rsidRPr="00D66C8C">
        <w:rPr>
          <w:rFonts w:ascii="Arial" w:eastAsia="Arial" w:hAnsi="Arial" w:cs="Arial"/>
          <w:sz w:val="22"/>
          <w:szCs w:val="22"/>
        </w:rPr>
        <w:t xml:space="preserve">                                                                                        </w:t>
      </w:r>
      <w:r w:rsidR="008C19E4" w:rsidRPr="00D66C8C">
        <w:rPr>
          <w:rFonts w:ascii="Arial" w:eastAsia="Arial" w:hAnsi="Arial" w:cs="Arial"/>
          <w:sz w:val="22"/>
          <w:szCs w:val="22"/>
        </w:rPr>
        <w:t xml:space="preserve">     </w:t>
      </w:r>
      <w:r w:rsidRPr="00D66C8C">
        <w:rPr>
          <w:rFonts w:ascii="Arial" w:eastAsia="Arial" w:hAnsi="Arial" w:cs="Arial"/>
          <w:sz w:val="22"/>
          <w:szCs w:val="22"/>
        </w:rPr>
        <w:t xml:space="preserve"> </w:t>
      </w:r>
      <w:r w:rsidR="008C19E4" w:rsidRPr="00D66C8C">
        <w:rPr>
          <w:rFonts w:ascii="Arial" w:hAnsi="Arial" w:cs="Arial"/>
          <w:sz w:val="22"/>
          <w:szCs w:val="22"/>
        </w:rPr>
        <w:t>ΔΗΜΗΤΡΙΟΣ Κ. ΚΑΡΑΜΑΝΗΣ</w:t>
      </w:r>
    </w:p>
    <w:p w:rsidR="001C6B24" w:rsidRPr="003B7D5C" w:rsidRDefault="008C19E4" w:rsidP="001C6B24">
      <w:pPr>
        <w:tabs>
          <w:tab w:val="left" w:pos="6237"/>
        </w:tabs>
        <w:ind w:left="360"/>
        <w:rPr>
          <w:rFonts w:ascii="Arial" w:hAnsi="Arial" w:cs="Arial"/>
        </w:rPr>
      </w:pPr>
      <w:r w:rsidRPr="00D66C8C">
        <w:rPr>
          <w:rFonts w:ascii="Arial" w:hAnsi="Arial" w:cs="Arial"/>
          <w:sz w:val="22"/>
          <w:szCs w:val="22"/>
        </w:rPr>
        <w:t xml:space="preserve">                                                                                         </w:t>
      </w:r>
      <w:r w:rsidRPr="008C19E4">
        <w:rPr>
          <w:rFonts w:ascii="Arial" w:hAnsi="Arial" w:cs="Arial"/>
          <w:sz w:val="22"/>
          <w:szCs w:val="22"/>
        </w:rPr>
        <w:t>ΔΗΜΑΡΧΟΣ ΛΕΒΑΔΕΩΝ</w:t>
      </w:r>
      <w:r w:rsidR="001C6B24" w:rsidRPr="008C19E4">
        <w:rPr>
          <w:rFonts w:ascii="Arial" w:eastAsia="Arial" w:hAnsi="Arial" w:cs="Arial"/>
          <w:sz w:val="22"/>
          <w:szCs w:val="22"/>
        </w:rPr>
        <w:t xml:space="preserve">                                                                                                                                                                   </w:t>
      </w:r>
      <w:r w:rsidR="001C6B24" w:rsidRPr="008B679A">
        <w:rPr>
          <w:rFonts w:ascii="Arial" w:eastAsia="Arial" w:hAnsi="Arial" w:cs="Arial"/>
          <w:sz w:val="20"/>
          <w:szCs w:val="20"/>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56B1" w:rsidRDefault="006156B1">
      <w:r>
        <w:separator/>
      </w:r>
    </w:p>
  </w:endnote>
  <w:endnote w:type="continuationSeparator" w:id="0">
    <w:p w:rsidR="006156B1" w:rsidRDefault="006156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56B1" w:rsidRDefault="006156B1">
      <w:r>
        <w:separator/>
      </w:r>
    </w:p>
  </w:footnote>
  <w:footnote w:type="continuationSeparator" w:id="0">
    <w:p w:rsidR="006156B1" w:rsidRDefault="006156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955E5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955E54">
                <w:pPr>
                  <w:pStyle w:val="af1"/>
                </w:pPr>
                <w:r>
                  <w:rPr>
                    <w:rStyle w:val="a3"/>
                  </w:rPr>
                  <w:fldChar w:fldCharType="begin"/>
                </w:r>
                <w:r w:rsidR="000A0D8E">
                  <w:rPr>
                    <w:rStyle w:val="a3"/>
                  </w:rPr>
                  <w:instrText xml:space="preserve"> PAGE </w:instrText>
                </w:r>
                <w:r>
                  <w:rPr>
                    <w:rStyle w:val="a3"/>
                  </w:rPr>
                  <w:fldChar w:fldCharType="separate"/>
                </w:r>
                <w:r w:rsidR="002345A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16D4F63"/>
    <w:multiLevelType w:val="hybridMultilevel"/>
    <w:tmpl w:val="F98AA62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27D7D0B"/>
    <w:multiLevelType w:val="hybridMultilevel"/>
    <w:tmpl w:val="F6D4BD7E"/>
    <w:lvl w:ilvl="0" w:tplc="0408000F">
      <w:start w:val="1"/>
      <w:numFmt w:val="decimal"/>
      <w:lvlText w:val="%1."/>
      <w:lvlJc w:val="left"/>
      <w:pPr>
        <w:ind w:left="644" w:hanging="360"/>
      </w:pPr>
    </w:lvl>
    <w:lvl w:ilvl="1" w:tplc="40CC1D26">
      <w:start w:val="1"/>
      <w:numFmt w:val="decimal"/>
      <w:lvlText w:val="%2."/>
      <w:lvlJc w:val="left"/>
      <w:pPr>
        <w:ind w:left="1364" w:hanging="360"/>
      </w:pPr>
      <w:rPr>
        <w:rFonts w:ascii="Arial" w:eastAsia="Times New Roman" w:hAnsi="Arial" w:cs="Arial"/>
      </w:r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5">
    <w:nsid w:val="163074B7"/>
    <w:multiLevelType w:val="hybridMultilevel"/>
    <w:tmpl w:val="B09CE3E8"/>
    <w:lvl w:ilvl="0" w:tplc="1F08FC44">
      <w:start w:val="1"/>
      <w:numFmt w:val="bullet"/>
      <w:lvlText w:val=""/>
      <w:lvlJc w:val="left"/>
      <w:pPr>
        <w:tabs>
          <w:tab w:val="num" w:pos="2235"/>
        </w:tabs>
        <w:ind w:left="2235" w:hanging="360"/>
      </w:pPr>
      <w:rPr>
        <w:rFonts w:ascii="Wingdings" w:hAnsi="Wingdings" w:hint="default"/>
      </w:rPr>
    </w:lvl>
    <w:lvl w:ilvl="1" w:tplc="04080003" w:tentative="1">
      <w:start w:val="1"/>
      <w:numFmt w:val="bullet"/>
      <w:lvlText w:val="o"/>
      <w:lvlJc w:val="left"/>
      <w:pPr>
        <w:tabs>
          <w:tab w:val="num" w:pos="1515"/>
        </w:tabs>
        <w:ind w:left="1515" w:hanging="360"/>
      </w:pPr>
      <w:rPr>
        <w:rFonts w:ascii="Courier New" w:hAnsi="Courier New" w:cs="Courier New" w:hint="default"/>
      </w:rPr>
    </w:lvl>
    <w:lvl w:ilvl="2" w:tplc="04080005" w:tentative="1">
      <w:start w:val="1"/>
      <w:numFmt w:val="bullet"/>
      <w:lvlText w:val=""/>
      <w:lvlJc w:val="left"/>
      <w:pPr>
        <w:tabs>
          <w:tab w:val="num" w:pos="2235"/>
        </w:tabs>
        <w:ind w:left="2235" w:hanging="360"/>
      </w:pPr>
      <w:rPr>
        <w:rFonts w:ascii="Wingdings" w:hAnsi="Wingdings" w:hint="default"/>
      </w:rPr>
    </w:lvl>
    <w:lvl w:ilvl="3" w:tplc="04080001" w:tentative="1">
      <w:start w:val="1"/>
      <w:numFmt w:val="bullet"/>
      <w:lvlText w:val=""/>
      <w:lvlJc w:val="left"/>
      <w:pPr>
        <w:tabs>
          <w:tab w:val="num" w:pos="2955"/>
        </w:tabs>
        <w:ind w:left="2955" w:hanging="360"/>
      </w:pPr>
      <w:rPr>
        <w:rFonts w:ascii="Symbol" w:hAnsi="Symbol" w:hint="default"/>
      </w:rPr>
    </w:lvl>
    <w:lvl w:ilvl="4" w:tplc="04080003" w:tentative="1">
      <w:start w:val="1"/>
      <w:numFmt w:val="bullet"/>
      <w:lvlText w:val="o"/>
      <w:lvlJc w:val="left"/>
      <w:pPr>
        <w:tabs>
          <w:tab w:val="num" w:pos="3675"/>
        </w:tabs>
        <w:ind w:left="3675" w:hanging="360"/>
      </w:pPr>
      <w:rPr>
        <w:rFonts w:ascii="Courier New" w:hAnsi="Courier New" w:cs="Courier New" w:hint="default"/>
      </w:rPr>
    </w:lvl>
    <w:lvl w:ilvl="5" w:tplc="04080005" w:tentative="1">
      <w:start w:val="1"/>
      <w:numFmt w:val="bullet"/>
      <w:lvlText w:val=""/>
      <w:lvlJc w:val="left"/>
      <w:pPr>
        <w:tabs>
          <w:tab w:val="num" w:pos="4395"/>
        </w:tabs>
        <w:ind w:left="4395" w:hanging="360"/>
      </w:pPr>
      <w:rPr>
        <w:rFonts w:ascii="Wingdings" w:hAnsi="Wingdings" w:hint="default"/>
      </w:rPr>
    </w:lvl>
    <w:lvl w:ilvl="6" w:tplc="04080001" w:tentative="1">
      <w:start w:val="1"/>
      <w:numFmt w:val="bullet"/>
      <w:lvlText w:val=""/>
      <w:lvlJc w:val="left"/>
      <w:pPr>
        <w:tabs>
          <w:tab w:val="num" w:pos="5115"/>
        </w:tabs>
        <w:ind w:left="5115" w:hanging="360"/>
      </w:pPr>
      <w:rPr>
        <w:rFonts w:ascii="Symbol" w:hAnsi="Symbol" w:hint="default"/>
      </w:rPr>
    </w:lvl>
    <w:lvl w:ilvl="7" w:tplc="04080003" w:tentative="1">
      <w:start w:val="1"/>
      <w:numFmt w:val="bullet"/>
      <w:lvlText w:val="o"/>
      <w:lvlJc w:val="left"/>
      <w:pPr>
        <w:tabs>
          <w:tab w:val="num" w:pos="5835"/>
        </w:tabs>
        <w:ind w:left="5835" w:hanging="360"/>
      </w:pPr>
      <w:rPr>
        <w:rFonts w:ascii="Courier New" w:hAnsi="Courier New" w:cs="Courier New" w:hint="default"/>
      </w:rPr>
    </w:lvl>
    <w:lvl w:ilvl="8" w:tplc="04080005" w:tentative="1">
      <w:start w:val="1"/>
      <w:numFmt w:val="bullet"/>
      <w:lvlText w:val=""/>
      <w:lvlJc w:val="left"/>
      <w:pPr>
        <w:tabs>
          <w:tab w:val="num" w:pos="6555"/>
        </w:tabs>
        <w:ind w:left="6555" w:hanging="360"/>
      </w:pPr>
      <w:rPr>
        <w:rFonts w:ascii="Wingdings" w:hAnsi="Wingdings" w:hint="default"/>
      </w:rPr>
    </w:lvl>
  </w:abstractNum>
  <w:abstractNum w:abstractNumId="6">
    <w:nsid w:val="2AB22187"/>
    <w:multiLevelType w:val="hybridMultilevel"/>
    <w:tmpl w:val="DC9CFD3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7">
    <w:nsid w:val="2C405673"/>
    <w:multiLevelType w:val="hybridMultilevel"/>
    <w:tmpl w:val="3086E6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2F4535D3"/>
    <w:multiLevelType w:val="hybridMultilevel"/>
    <w:tmpl w:val="10EEE2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1314F1C"/>
    <w:multiLevelType w:val="hybridMultilevel"/>
    <w:tmpl w:val="4DC017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32813093"/>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nsid w:val="334816B2"/>
    <w:multiLevelType w:val="hybridMultilevel"/>
    <w:tmpl w:val="AA1EBB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34F2A85"/>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34920CB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34991C03"/>
    <w:multiLevelType w:val="hybridMultilevel"/>
    <w:tmpl w:val="F6BAEF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65E69A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D48219A"/>
    <w:multiLevelType w:val="hybridMultilevel"/>
    <w:tmpl w:val="33C682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F0F6F0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10E0A37"/>
    <w:multiLevelType w:val="hybridMultilevel"/>
    <w:tmpl w:val="723828F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9">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50EB19EE"/>
    <w:multiLevelType w:val="hybridMultilevel"/>
    <w:tmpl w:val="06487C3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2AB4B1A"/>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2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19"/>
  </w:num>
  <w:num w:numId="8">
    <w:abstractNumId w:val="5"/>
  </w:num>
  <w:num w:numId="9">
    <w:abstractNumId w:val="8"/>
  </w:num>
  <w:num w:numId="10">
    <w:abstractNumId w:val="14"/>
  </w:num>
  <w:num w:numId="11">
    <w:abstractNumId w:val="7"/>
  </w:num>
  <w:num w:numId="12">
    <w:abstractNumId w:val="9"/>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6"/>
  </w:num>
  <w:num w:numId="16">
    <w:abstractNumId w:val="13"/>
  </w:num>
  <w:num w:numId="17">
    <w:abstractNumId w:val="17"/>
  </w:num>
  <w:num w:numId="18">
    <w:abstractNumId w:val="15"/>
  </w:num>
  <w:num w:numId="19">
    <w:abstractNumId w:val="12"/>
  </w:num>
  <w:num w:numId="20">
    <w:abstractNumId w:val="22"/>
  </w:num>
  <w:num w:numId="21">
    <w:abstractNumId w:val="23"/>
  </w:num>
  <w:num w:numId="22">
    <w:abstractNumId w:val="16"/>
  </w:num>
  <w:num w:numId="23">
    <w:abstractNumId w:val="11"/>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80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68BD"/>
    <w:rsid w:val="000A6F0B"/>
    <w:rsid w:val="000B1583"/>
    <w:rsid w:val="000B247B"/>
    <w:rsid w:val="000B32D2"/>
    <w:rsid w:val="000B4F9B"/>
    <w:rsid w:val="000B5088"/>
    <w:rsid w:val="000C2832"/>
    <w:rsid w:val="000C3A73"/>
    <w:rsid w:val="000D0350"/>
    <w:rsid w:val="000D053A"/>
    <w:rsid w:val="000D1D65"/>
    <w:rsid w:val="000D3A37"/>
    <w:rsid w:val="000E0AA3"/>
    <w:rsid w:val="000E1B84"/>
    <w:rsid w:val="000E1FFC"/>
    <w:rsid w:val="000F3B64"/>
    <w:rsid w:val="000F54DC"/>
    <w:rsid w:val="000F661C"/>
    <w:rsid w:val="001003DC"/>
    <w:rsid w:val="00101E68"/>
    <w:rsid w:val="001041DE"/>
    <w:rsid w:val="001116D6"/>
    <w:rsid w:val="001134D4"/>
    <w:rsid w:val="001136A3"/>
    <w:rsid w:val="00113E80"/>
    <w:rsid w:val="00124B9D"/>
    <w:rsid w:val="00125038"/>
    <w:rsid w:val="0013109F"/>
    <w:rsid w:val="00131647"/>
    <w:rsid w:val="00132B33"/>
    <w:rsid w:val="00132C92"/>
    <w:rsid w:val="00135C95"/>
    <w:rsid w:val="00136591"/>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75D29"/>
    <w:rsid w:val="00182DEC"/>
    <w:rsid w:val="00184B9A"/>
    <w:rsid w:val="0019405B"/>
    <w:rsid w:val="00194722"/>
    <w:rsid w:val="00197661"/>
    <w:rsid w:val="001A3DC8"/>
    <w:rsid w:val="001A5409"/>
    <w:rsid w:val="001A738A"/>
    <w:rsid w:val="001B049B"/>
    <w:rsid w:val="001B2912"/>
    <w:rsid w:val="001B7132"/>
    <w:rsid w:val="001B7B8E"/>
    <w:rsid w:val="001C0D23"/>
    <w:rsid w:val="001C11B6"/>
    <w:rsid w:val="001C5C43"/>
    <w:rsid w:val="001C6B24"/>
    <w:rsid w:val="001D134C"/>
    <w:rsid w:val="001D2BCD"/>
    <w:rsid w:val="001D4BBB"/>
    <w:rsid w:val="001E01CA"/>
    <w:rsid w:val="001E23B0"/>
    <w:rsid w:val="001E4520"/>
    <w:rsid w:val="001E4D4C"/>
    <w:rsid w:val="001F071D"/>
    <w:rsid w:val="001F22BD"/>
    <w:rsid w:val="001F60FA"/>
    <w:rsid w:val="00202632"/>
    <w:rsid w:val="00207820"/>
    <w:rsid w:val="00207FF6"/>
    <w:rsid w:val="00210184"/>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45A8"/>
    <w:rsid w:val="002362F8"/>
    <w:rsid w:val="002365ED"/>
    <w:rsid w:val="0024117E"/>
    <w:rsid w:val="002418BA"/>
    <w:rsid w:val="00242655"/>
    <w:rsid w:val="00252AAE"/>
    <w:rsid w:val="00253B9E"/>
    <w:rsid w:val="00255616"/>
    <w:rsid w:val="00256D3C"/>
    <w:rsid w:val="00257B14"/>
    <w:rsid w:val="00262009"/>
    <w:rsid w:val="00275CC1"/>
    <w:rsid w:val="00275D5E"/>
    <w:rsid w:val="002773DA"/>
    <w:rsid w:val="00282E80"/>
    <w:rsid w:val="0028445A"/>
    <w:rsid w:val="002912A6"/>
    <w:rsid w:val="00292002"/>
    <w:rsid w:val="002925BF"/>
    <w:rsid w:val="00293653"/>
    <w:rsid w:val="00293F52"/>
    <w:rsid w:val="0029648E"/>
    <w:rsid w:val="002A0330"/>
    <w:rsid w:val="002A2631"/>
    <w:rsid w:val="002A29C1"/>
    <w:rsid w:val="002A5772"/>
    <w:rsid w:val="002B43B5"/>
    <w:rsid w:val="002B5434"/>
    <w:rsid w:val="002C0162"/>
    <w:rsid w:val="002C36B8"/>
    <w:rsid w:val="002C4E02"/>
    <w:rsid w:val="002C7080"/>
    <w:rsid w:val="002D284B"/>
    <w:rsid w:val="002D7713"/>
    <w:rsid w:val="002E0ADE"/>
    <w:rsid w:val="002E1853"/>
    <w:rsid w:val="002E1914"/>
    <w:rsid w:val="002E4473"/>
    <w:rsid w:val="002E4DA7"/>
    <w:rsid w:val="002E5119"/>
    <w:rsid w:val="002E59E7"/>
    <w:rsid w:val="002E7F37"/>
    <w:rsid w:val="002F08E4"/>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3A5B"/>
    <w:rsid w:val="00324A25"/>
    <w:rsid w:val="00330D11"/>
    <w:rsid w:val="003332EE"/>
    <w:rsid w:val="003340D2"/>
    <w:rsid w:val="00337039"/>
    <w:rsid w:val="00337FB9"/>
    <w:rsid w:val="00341EEE"/>
    <w:rsid w:val="003430B9"/>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866DB"/>
    <w:rsid w:val="003907FF"/>
    <w:rsid w:val="00393555"/>
    <w:rsid w:val="003947BE"/>
    <w:rsid w:val="003A1E88"/>
    <w:rsid w:val="003A2720"/>
    <w:rsid w:val="003A3FC2"/>
    <w:rsid w:val="003A4C37"/>
    <w:rsid w:val="003A743D"/>
    <w:rsid w:val="003A7EAF"/>
    <w:rsid w:val="003B07EA"/>
    <w:rsid w:val="003B17E9"/>
    <w:rsid w:val="003B1D1F"/>
    <w:rsid w:val="003B3429"/>
    <w:rsid w:val="003B5930"/>
    <w:rsid w:val="003B6540"/>
    <w:rsid w:val="003B65D5"/>
    <w:rsid w:val="003B7B13"/>
    <w:rsid w:val="003B7D5C"/>
    <w:rsid w:val="003C235F"/>
    <w:rsid w:val="003C4A77"/>
    <w:rsid w:val="003D0A0B"/>
    <w:rsid w:val="003D2166"/>
    <w:rsid w:val="003D4108"/>
    <w:rsid w:val="003D5223"/>
    <w:rsid w:val="003D6A63"/>
    <w:rsid w:val="003E1559"/>
    <w:rsid w:val="003E3562"/>
    <w:rsid w:val="003F419B"/>
    <w:rsid w:val="003F71ED"/>
    <w:rsid w:val="00401697"/>
    <w:rsid w:val="00405D08"/>
    <w:rsid w:val="00406541"/>
    <w:rsid w:val="00407738"/>
    <w:rsid w:val="00407BAD"/>
    <w:rsid w:val="00410403"/>
    <w:rsid w:val="00411130"/>
    <w:rsid w:val="004114FA"/>
    <w:rsid w:val="00411AEF"/>
    <w:rsid w:val="00412808"/>
    <w:rsid w:val="00415BBE"/>
    <w:rsid w:val="00416B27"/>
    <w:rsid w:val="004206E8"/>
    <w:rsid w:val="00424A61"/>
    <w:rsid w:val="0042732B"/>
    <w:rsid w:val="00430F0D"/>
    <w:rsid w:val="00435514"/>
    <w:rsid w:val="00436102"/>
    <w:rsid w:val="0044354A"/>
    <w:rsid w:val="0044667E"/>
    <w:rsid w:val="00447548"/>
    <w:rsid w:val="00453239"/>
    <w:rsid w:val="00456D12"/>
    <w:rsid w:val="00460418"/>
    <w:rsid w:val="004607A1"/>
    <w:rsid w:val="0046203A"/>
    <w:rsid w:val="0046213C"/>
    <w:rsid w:val="00463DBE"/>
    <w:rsid w:val="004650CA"/>
    <w:rsid w:val="0046763E"/>
    <w:rsid w:val="004700D6"/>
    <w:rsid w:val="00471D9C"/>
    <w:rsid w:val="004720F7"/>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406B"/>
    <w:rsid w:val="005040FD"/>
    <w:rsid w:val="0050786A"/>
    <w:rsid w:val="005109CE"/>
    <w:rsid w:val="00511617"/>
    <w:rsid w:val="005142ED"/>
    <w:rsid w:val="005178E5"/>
    <w:rsid w:val="0052160D"/>
    <w:rsid w:val="005241F1"/>
    <w:rsid w:val="00524F6D"/>
    <w:rsid w:val="0052635A"/>
    <w:rsid w:val="0052681C"/>
    <w:rsid w:val="00526B61"/>
    <w:rsid w:val="00531436"/>
    <w:rsid w:val="005317A5"/>
    <w:rsid w:val="005358F8"/>
    <w:rsid w:val="005379C8"/>
    <w:rsid w:val="00540D5A"/>
    <w:rsid w:val="00541283"/>
    <w:rsid w:val="00541C48"/>
    <w:rsid w:val="00547183"/>
    <w:rsid w:val="005475D6"/>
    <w:rsid w:val="005525BF"/>
    <w:rsid w:val="00554F44"/>
    <w:rsid w:val="0055529D"/>
    <w:rsid w:val="00557809"/>
    <w:rsid w:val="00561EC7"/>
    <w:rsid w:val="00562F2A"/>
    <w:rsid w:val="00563C78"/>
    <w:rsid w:val="00570C36"/>
    <w:rsid w:val="00575879"/>
    <w:rsid w:val="00576B72"/>
    <w:rsid w:val="005815DF"/>
    <w:rsid w:val="00582DA8"/>
    <w:rsid w:val="005901BF"/>
    <w:rsid w:val="00590D93"/>
    <w:rsid w:val="00595671"/>
    <w:rsid w:val="005A7C2D"/>
    <w:rsid w:val="005B0894"/>
    <w:rsid w:val="005B38AA"/>
    <w:rsid w:val="005B393D"/>
    <w:rsid w:val="005B4AE6"/>
    <w:rsid w:val="005B55CE"/>
    <w:rsid w:val="005B73B0"/>
    <w:rsid w:val="005C09C6"/>
    <w:rsid w:val="005C2306"/>
    <w:rsid w:val="005C3D1C"/>
    <w:rsid w:val="005C44F5"/>
    <w:rsid w:val="005C6EBF"/>
    <w:rsid w:val="005C737A"/>
    <w:rsid w:val="005C7438"/>
    <w:rsid w:val="005D2212"/>
    <w:rsid w:val="005D264F"/>
    <w:rsid w:val="005D406C"/>
    <w:rsid w:val="005D5AD5"/>
    <w:rsid w:val="005D7223"/>
    <w:rsid w:val="005D7714"/>
    <w:rsid w:val="005E058A"/>
    <w:rsid w:val="005E112A"/>
    <w:rsid w:val="005E1ED5"/>
    <w:rsid w:val="005E2200"/>
    <w:rsid w:val="005E2A16"/>
    <w:rsid w:val="005E4E07"/>
    <w:rsid w:val="005E5F17"/>
    <w:rsid w:val="005E65DC"/>
    <w:rsid w:val="005E69E6"/>
    <w:rsid w:val="005E7301"/>
    <w:rsid w:val="005F20C6"/>
    <w:rsid w:val="005F28D3"/>
    <w:rsid w:val="005F48E7"/>
    <w:rsid w:val="005F79F8"/>
    <w:rsid w:val="0060147E"/>
    <w:rsid w:val="0060224B"/>
    <w:rsid w:val="00607865"/>
    <w:rsid w:val="006148EF"/>
    <w:rsid w:val="006156B1"/>
    <w:rsid w:val="00620870"/>
    <w:rsid w:val="006210AC"/>
    <w:rsid w:val="00625FF1"/>
    <w:rsid w:val="006276DD"/>
    <w:rsid w:val="0063029B"/>
    <w:rsid w:val="00631478"/>
    <w:rsid w:val="00632014"/>
    <w:rsid w:val="006348A7"/>
    <w:rsid w:val="006409B8"/>
    <w:rsid w:val="006433B4"/>
    <w:rsid w:val="00645374"/>
    <w:rsid w:val="00652DED"/>
    <w:rsid w:val="00656B89"/>
    <w:rsid w:val="006600F0"/>
    <w:rsid w:val="00675B57"/>
    <w:rsid w:val="00676E69"/>
    <w:rsid w:val="00677AE1"/>
    <w:rsid w:val="0068596E"/>
    <w:rsid w:val="00685B01"/>
    <w:rsid w:val="006908AC"/>
    <w:rsid w:val="00694E11"/>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E1A25"/>
    <w:rsid w:val="006E263C"/>
    <w:rsid w:val="006E2C1C"/>
    <w:rsid w:val="006E4308"/>
    <w:rsid w:val="006E5497"/>
    <w:rsid w:val="006F0FF0"/>
    <w:rsid w:val="006F27C3"/>
    <w:rsid w:val="006F45A0"/>
    <w:rsid w:val="006F53B6"/>
    <w:rsid w:val="006F6723"/>
    <w:rsid w:val="00701BD4"/>
    <w:rsid w:val="00702255"/>
    <w:rsid w:val="007026A4"/>
    <w:rsid w:val="00702807"/>
    <w:rsid w:val="007042B4"/>
    <w:rsid w:val="007100F2"/>
    <w:rsid w:val="00711486"/>
    <w:rsid w:val="00711B26"/>
    <w:rsid w:val="007121BC"/>
    <w:rsid w:val="00715AED"/>
    <w:rsid w:val="00716C20"/>
    <w:rsid w:val="00716D95"/>
    <w:rsid w:val="0072025A"/>
    <w:rsid w:val="007233B8"/>
    <w:rsid w:val="007267D8"/>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4F2C"/>
    <w:rsid w:val="00771E32"/>
    <w:rsid w:val="007740A4"/>
    <w:rsid w:val="0077551A"/>
    <w:rsid w:val="007810CC"/>
    <w:rsid w:val="0078173D"/>
    <w:rsid w:val="00781989"/>
    <w:rsid w:val="00781E5E"/>
    <w:rsid w:val="0078379B"/>
    <w:rsid w:val="0078420A"/>
    <w:rsid w:val="007862B6"/>
    <w:rsid w:val="00787046"/>
    <w:rsid w:val="00791E77"/>
    <w:rsid w:val="007932EA"/>
    <w:rsid w:val="00793445"/>
    <w:rsid w:val="00797659"/>
    <w:rsid w:val="007A0B9D"/>
    <w:rsid w:val="007A2243"/>
    <w:rsid w:val="007A552F"/>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334C4"/>
    <w:rsid w:val="0084115C"/>
    <w:rsid w:val="00846B24"/>
    <w:rsid w:val="00847484"/>
    <w:rsid w:val="00860C7A"/>
    <w:rsid w:val="008623C5"/>
    <w:rsid w:val="0086369D"/>
    <w:rsid w:val="0086636B"/>
    <w:rsid w:val="0086743E"/>
    <w:rsid w:val="0087175E"/>
    <w:rsid w:val="00872A1B"/>
    <w:rsid w:val="00875FDB"/>
    <w:rsid w:val="00876772"/>
    <w:rsid w:val="00885CF2"/>
    <w:rsid w:val="00894C02"/>
    <w:rsid w:val="0089597C"/>
    <w:rsid w:val="00896219"/>
    <w:rsid w:val="008A23E0"/>
    <w:rsid w:val="008A375D"/>
    <w:rsid w:val="008A7BBE"/>
    <w:rsid w:val="008B0877"/>
    <w:rsid w:val="008B2246"/>
    <w:rsid w:val="008B38D3"/>
    <w:rsid w:val="008B597E"/>
    <w:rsid w:val="008B679A"/>
    <w:rsid w:val="008C0908"/>
    <w:rsid w:val="008C19E4"/>
    <w:rsid w:val="008C2173"/>
    <w:rsid w:val="008C4A25"/>
    <w:rsid w:val="008C6F57"/>
    <w:rsid w:val="008D419D"/>
    <w:rsid w:val="008D5145"/>
    <w:rsid w:val="008D64CF"/>
    <w:rsid w:val="008E0542"/>
    <w:rsid w:val="008E0956"/>
    <w:rsid w:val="008E1AE0"/>
    <w:rsid w:val="008E4426"/>
    <w:rsid w:val="008F1A92"/>
    <w:rsid w:val="008F55B8"/>
    <w:rsid w:val="008F6F2D"/>
    <w:rsid w:val="009001CA"/>
    <w:rsid w:val="00901BC6"/>
    <w:rsid w:val="0090451E"/>
    <w:rsid w:val="00906695"/>
    <w:rsid w:val="009076FC"/>
    <w:rsid w:val="009113F5"/>
    <w:rsid w:val="009160D2"/>
    <w:rsid w:val="009222FF"/>
    <w:rsid w:val="00922F97"/>
    <w:rsid w:val="009237E8"/>
    <w:rsid w:val="00923C96"/>
    <w:rsid w:val="00923F1E"/>
    <w:rsid w:val="00926091"/>
    <w:rsid w:val="00931294"/>
    <w:rsid w:val="00932F19"/>
    <w:rsid w:val="00933BB7"/>
    <w:rsid w:val="009340A2"/>
    <w:rsid w:val="00935DDB"/>
    <w:rsid w:val="0093605E"/>
    <w:rsid w:val="00940429"/>
    <w:rsid w:val="00940CB0"/>
    <w:rsid w:val="009425E4"/>
    <w:rsid w:val="00945117"/>
    <w:rsid w:val="00946AC2"/>
    <w:rsid w:val="00947F05"/>
    <w:rsid w:val="009520B9"/>
    <w:rsid w:val="009536F4"/>
    <w:rsid w:val="00954DB1"/>
    <w:rsid w:val="0095529E"/>
    <w:rsid w:val="00955E54"/>
    <w:rsid w:val="009654D4"/>
    <w:rsid w:val="00971381"/>
    <w:rsid w:val="009732DD"/>
    <w:rsid w:val="009765C4"/>
    <w:rsid w:val="009775C9"/>
    <w:rsid w:val="00980554"/>
    <w:rsid w:val="009839D4"/>
    <w:rsid w:val="00984F9E"/>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1058D"/>
    <w:rsid w:val="00A14105"/>
    <w:rsid w:val="00A17DCF"/>
    <w:rsid w:val="00A23423"/>
    <w:rsid w:val="00A238F8"/>
    <w:rsid w:val="00A25594"/>
    <w:rsid w:val="00A25998"/>
    <w:rsid w:val="00A31A43"/>
    <w:rsid w:val="00A32B5C"/>
    <w:rsid w:val="00A33924"/>
    <w:rsid w:val="00A34C93"/>
    <w:rsid w:val="00A368F1"/>
    <w:rsid w:val="00A369E8"/>
    <w:rsid w:val="00A36B69"/>
    <w:rsid w:val="00A3720C"/>
    <w:rsid w:val="00A37CCF"/>
    <w:rsid w:val="00A40B70"/>
    <w:rsid w:val="00A41F53"/>
    <w:rsid w:val="00A456CD"/>
    <w:rsid w:val="00A46E0D"/>
    <w:rsid w:val="00A5062A"/>
    <w:rsid w:val="00A531F5"/>
    <w:rsid w:val="00A5405F"/>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62F5"/>
    <w:rsid w:val="00AA02F8"/>
    <w:rsid w:val="00AA11DC"/>
    <w:rsid w:val="00AA40CD"/>
    <w:rsid w:val="00AA4FDF"/>
    <w:rsid w:val="00AA6D61"/>
    <w:rsid w:val="00AB1E16"/>
    <w:rsid w:val="00AB1EE8"/>
    <w:rsid w:val="00AB2A41"/>
    <w:rsid w:val="00AB55B3"/>
    <w:rsid w:val="00AB58C9"/>
    <w:rsid w:val="00AC3937"/>
    <w:rsid w:val="00AC6041"/>
    <w:rsid w:val="00AD0358"/>
    <w:rsid w:val="00AD1A32"/>
    <w:rsid w:val="00AD61E2"/>
    <w:rsid w:val="00AD6747"/>
    <w:rsid w:val="00AE14E6"/>
    <w:rsid w:val="00AE3885"/>
    <w:rsid w:val="00AE6423"/>
    <w:rsid w:val="00AE6A35"/>
    <w:rsid w:val="00AE7804"/>
    <w:rsid w:val="00AF0837"/>
    <w:rsid w:val="00AF3901"/>
    <w:rsid w:val="00AF6C0A"/>
    <w:rsid w:val="00B00607"/>
    <w:rsid w:val="00B00830"/>
    <w:rsid w:val="00B00D84"/>
    <w:rsid w:val="00B0265B"/>
    <w:rsid w:val="00B0344A"/>
    <w:rsid w:val="00B03B72"/>
    <w:rsid w:val="00B04804"/>
    <w:rsid w:val="00B04994"/>
    <w:rsid w:val="00B050E7"/>
    <w:rsid w:val="00B06F89"/>
    <w:rsid w:val="00B130AE"/>
    <w:rsid w:val="00B13ED1"/>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7DB"/>
    <w:rsid w:val="00B63874"/>
    <w:rsid w:val="00B63E14"/>
    <w:rsid w:val="00B64AA3"/>
    <w:rsid w:val="00B65805"/>
    <w:rsid w:val="00B66A85"/>
    <w:rsid w:val="00B66D60"/>
    <w:rsid w:val="00B703A6"/>
    <w:rsid w:val="00B736D4"/>
    <w:rsid w:val="00B73EA7"/>
    <w:rsid w:val="00B7540B"/>
    <w:rsid w:val="00B762DF"/>
    <w:rsid w:val="00B774A0"/>
    <w:rsid w:val="00B8015D"/>
    <w:rsid w:val="00B81CB6"/>
    <w:rsid w:val="00B826C2"/>
    <w:rsid w:val="00B831F3"/>
    <w:rsid w:val="00B84CB7"/>
    <w:rsid w:val="00B85114"/>
    <w:rsid w:val="00B863CD"/>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6FAD"/>
    <w:rsid w:val="00BD0947"/>
    <w:rsid w:val="00BD1E4D"/>
    <w:rsid w:val="00BD45A5"/>
    <w:rsid w:val="00BE3A82"/>
    <w:rsid w:val="00BE72A6"/>
    <w:rsid w:val="00BE740D"/>
    <w:rsid w:val="00BF070A"/>
    <w:rsid w:val="00BF273F"/>
    <w:rsid w:val="00BF355B"/>
    <w:rsid w:val="00BF3750"/>
    <w:rsid w:val="00BF42FA"/>
    <w:rsid w:val="00BF4CEB"/>
    <w:rsid w:val="00C02A35"/>
    <w:rsid w:val="00C03E0B"/>
    <w:rsid w:val="00C11E3B"/>
    <w:rsid w:val="00C11EE2"/>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2840"/>
    <w:rsid w:val="00C53F75"/>
    <w:rsid w:val="00C5448C"/>
    <w:rsid w:val="00C563B9"/>
    <w:rsid w:val="00C56497"/>
    <w:rsid w:val="00C56FE2"/>
    <w:rsid w:val="00C5779D"/>
    <w:rsid w:val="00C62413"/>
    <w:rsid w:val="00C644FA"/>
    <w:rsid w:val="00C648A9"/>
    <w:rsid w:val="00C66E2A"/>
    <w:rsid w:val="00C764DF"/>
    <w:rsid w:val="00C812E2"/>
    <w:rsid w:val="00C81C74"/>
    <w:rsid w:val="00C82454"/>
    <w:rsid w:val="00C8457A"/>
    <w:rsid w:val="00C85CBF"/>
    <w:rsid w:val="00C870D0"/>
    <w:rsid w:val="00C9106C"/>
    <w:rsid w:val="00C912AC"/>
    <w:rsid w:val="00C914D3"/>
    <w:rsid w:val="00C91CD7"/>
    <w:rsid w:val="00C91DED"/>
    <w:rsid w:val="00C9299E"/>
    <w:rsid w:val="00C97E3B"/>
    <w:rsid w:val="00CA2795"/>
    <w:rsid w:val="00CA7AEA"/>
    <w:rsid w:val="00CB009D"/>
    <w:rsid w:val="00CB01AF"/>
    <w:rsid w:val="00CB117D"/>
    <w:rsid w:val="00CB18E6"/>
    <w:rsid w:val="00CB4DFB"/>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344F"/>
    <w:rsid w:val="00CD5232"/>
    <w:rsid w:val="00CD60B3"/>
    <w:rsid w:val="00CE0F4C"/>
    <w:rsid w:val="00CE2207"/>
    <w:rsid w:val="00CE288F"/>
    <w:rsid w:val="00CE2BBE"/>
    <w:rsid w:val="00CE37B8"/>
    <w:rsid w:val="00CE4ED5"/>
    <w:rsid w:val="00CE59AD"/>
    <w:rsid w:val="00CE5F90"/>
    <w:rsid w:val="00CE6D49"/>
    <w:rsid w:val="00CE7B69"/>
    <w:rsid w:val="00CE7CED"/>
    <w:rsid w:val="00CF218C"/>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7A3"/>
    <w:rsid w:val="00D5244F"/>
    <w:rsid w:val="00D548A7"/>
    <w:rsid w:val="00D55929"/>
    <w:rsid w:val="00D6015F"/>
    <w:rsid w:val="00D64063"/>
    <w:rsid w:val="00D644C0"/>
    <w:rsid w:val="00D656DE"/>
    <w:rsid w:val="00D66ABE"/>
    <w:rsid w:val="00D66C8C"/>
    <w:rsid w:val="00D66E3B"/>
    <w:rsid w:val="00D7097C"/>
    <w:rsid w:val="00D71F83"/>
    <w:rsid w:val="00D7420A"/>
    <w:rsid w:val="00D74F41"/>
    <w:rsid w:val="00D7534D"/>
    <w:rsid w:val="00D75418"/>
    <w:rsid w:val="00D7742A"/>
    <w:rsid w:val="00D77569"/>
    <w:rsid w:val="00D778BB"/>
    <w:rsid w:val="00D826B9"/>
    <w:rsid w:val="00D85909"/>
    <w:rsid w:val="00D86F7C"/>
    <w:rsid w:val="00D871EE"/>
    <w:rsid w:val="00D91989"/>
    <w:rsid w:val="00D921E8"/>
    <w:rsid w:val="00D926D9"/>
    <w:rsid w:val="00D939C3"/>
    <w:rsid w:val="00D96429"/>
    <w:rsid w:val="00DA1016"/>
    <w:rsid w:val="00DA1725"/>
    <w:rsid w:val="00DA189B"/>
    <w:rsid w:val="00DA49C4"/>
    <w:rsid w:val="00DA6994"/>
    <w:rsid w:val="00DA742B"/>
    <w:rsid w:val="00DA7A70"/>
    <w:rsid w:val="00DB049B"/>
    <w:rsid w:val="00DB6B40"/>
    <w:rsid w:val="00DC36C9"/>
    <w:rsid w:val="00DC422A"/>
    <w:rsid w:val="00DC5B66"/>
    <w:rsid w:val="00DD0523"/>
    <w:rsid w:val="00DD14FE"/>
    <w:rsid w:val="00DD1D80"/>
    <w:rsid w:val="00DD2133"/>
    <w:rsid w:val="00DD4368"/>
    <w:rsid w:val="00DD5092"/>
    <w:rsid w:val="00DD6312"/>
    <w:rsid w:val="00DD75B3"/>
    <w:rsid w:val="00DE04C3"/>
    <w:rsid w:val="00DE2FFE"/>
    <w:rsid w:val="00DE6A3D"/>
    <w:rsid w:val="00DE6FA3"/>
    <w:rsid w:val="00DF05AD"/>
    <w:rsid w:val="00DF0C34"/>
    <w:rsid w:val="00DF26DC"/>
    <w:rsid w:val="00DF2DCF"/>
    <w:rsid w:val="00DF51BA"/>
    <w:rsid w:val="00E03850"/>
    <w:rsid w:val="00E05086"/>
    <w:rsid w:val="00E05E2E"/>
    <w:rsid w:val="00E07DD4"/>
    <w:rsid w:val="00E13824"/>
    <w:rsid w:val="00E17A6F"/>
    <w:rsid w:val="00E23994"/>
    <w:rsid w:val="00E2646B"/>
    <w:rsid w:val="00E26B1C"/>
    <w:rsid w:val="00E278A9"/>
    <w:rsid w:val="00E32326"/>
    <w:rsid w:val="00E32E91"/>
    <w:rsid w:val="00E34208"/>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96D06"/>
    <w:rsid w:val="00EA6500"/>
    <w:rsid w:val="00EB2A5A"/>
    <w:rsid w:val="00EB6A2D"/>
    <w:rsid w:val="00EC13A7"/>
    <w:rsid w:val="00EC2D2D"/>
    <w:rsid w:val="00EC5BFD"/>
    <w:rsid w:val="00EC65A8"/>
    <w:rsid w:val="00ED006E"/>
    <w:rsid w:val="00ED31CF"/>
    <w:rsid w:val="00ED358B"/>
    <w:rsid w:val="00ED3BDA"/>
    <w:rsid w:val="00ED5223"/>
    <w:rsid w:val="00ED5455"/>
    <w:rsid w:val="00ED57AC"/>
    <w:rsid w:val="00ED583E"/>
    <w:rsid w:val="00ED6923"/>
    <w:rsid w:val="00EE0F7F"/>
    <w:rsid w:val="00EE2013"/>
    <w:rsid w:val="00EF0B85"/>
    <w:rsid w:val="00EF1ADD"/>
    <w:rsid w:val="00EF3352"/>
    <w:rsid w:val="00EF7126"/>
    <w:rsid w:val="00EF7AED"/>
    <w:rsid w:val="00F019B5"/>
    <w:rsid w:val="00F02FB8"/>
    <w:rsid w:val="00F062C8"/>
    <w:rsid w:val="00F06664"/>
    <w:rsid w:val="00F111D1"/>
    <w:rsid w:val="00F12B8C"/>
    <w:rsid w:val="00F130C1"/>
    <w:rsid w:val="00F16A7F"/>
    <w:rsid w:val="00F16E37"/>
    <w:rsid w:val="00F16F75"/>
    <w:rsid w:val="00F23296"/>
    <w:rsid w:val="00F3320D"/>
    <w:rsid w:val="00F36142"/>
    <w:rsid w:val="00F40489"/>
    <w:rsid w:val="00F42665"/>
    <w:rsid w:val="00F4342E"/>
    <w:rsid w:val="00F45B30"/>
    <w:rsid w:val="00F50A61"/>
    <w:rsid w:val="00F52D89"/>
    <w:rsid w:val="00F553CE"/>
    <w:rsid w:val="00F60443"/>
    <w:rsid w:val="00F60B1B"/>
    <w:rsid w:val="00F62956"/>
    <w:rsid w:val="00F70462"/>
    <w:rsid w:val="00F72AC5"/>
    <w:rsid w:val="00F74868"/>
    <w:rsid w:val="00F758DE"/>
    <w:rsid w:val="00F8042F"/>
    <w:rsid w:val="00F8177C"/>
    <w:rsid w:val="00F8233F"/>
    <w:rsid w:val="00F834B6"/>
    <w:rsid w:val="00F83916"/>
    <w:rsid w:val="00F87014"/>
    <w:rsid w:val="00F90229"/>
    <w:rsid w:val="00F93F6E"/>
    <w:rsid w:val="00F94ABC"/>
    <w:rsid w:val="00FA43E3"/>
    <w:rsid w:val="00FA6EAD"/>
    <w:rsid w:val="00FB0E23"/>
    <w:rsid w:val="00FB2184"/>
    <w:rsid w:val="00FC234A"/>
    <w:rsid w:val="00FC3CFB"/>
    <w:rsid w:val="00FC45E7"/>
    <w:rsid w:val="00FC5473"/>
    <w:rsid w:val="00FC58C9"/>
    <w:rsid w:val="00FC58E5"/>
    <w:rsid w:val="00FE5FE1"/>
    <w:rsid w:val="00FE6A5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80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3333278">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718240477">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25143861">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E09B8-25D7-4863-BDF0-6AE0782FA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3961</Words>
  <Characters>21393</Characters>
  <Application>Microsoft Office Word</Application>
  <DocSecurity>0</DocSecurity>
  <Lines>178</Lines>
  <Paragraphs>50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25304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2025-02-12T09:44:00Z</cp:lastPrinted>
  <dcterms:created xsi:type="dcterms:W3CDTF">2025-01-29T08:11:00Z</dcterms:created>
  <dcterms:modified xsi:type="dcterms:W3CDTF">2025-02-12T10:40:00Z</dcterms:modified>
</cp:coreProperties>
</file>