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9274E0" w:rsidRDefault="00F278FF" w:rsidP="0023528E">
      <w:pPr>
        <w:suppressAutoHyphens w:val="0"/>
        <w:autoSpaceDE w:val="0"/>
        <w:rPr>
          <w:sz w:val="22"/>
          <w:szCs w:val="22"/>
        </w:rPr>
      </w:pPr>
      <w:r w:rsidRPr="009274E0">
        <w:rPr>
          <w:rFonts w:ascii="Arial" w:eastAsia="Arial" w:hAnsi="Arial" w:cs="Arial"/>
          <w:b/>
          <w:bCs/>
          <w:sz w:val="22"/>
          <w:szCs w:val="22"/>
        </w:rPr>
        <w:t xml:space="preserve">                                                                                                  </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604173">
        <w:rPr>
          <w:rFonts w:ascii="Arial" w:hAnsi="Arial" w:cs="Arial"/>
          <w:b/>
          <w:sz w:val="22"/>
          <w:szCs w:val="22"/>
        </w:rPr>
        <w:t>9</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C7705C">
        <w:rPr>
          <w:rFonts w:ascii="Arial" w:hAnsi="Arial" w:cs="Arial"/>
          <w:b/>
          <w:sz w:val="22"/>
          <w:szCs w:val="22"/>
        </w:rPr>
        <w:t>5</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w:t>
      </w:r>
      <w:r w:rsidR="00436195">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w:t>
      </w:r>
      <w:r w:rsidR="00592A0F">
        <w:rPr>
          <w:rFonts w:ascii="Arial" w:hAnsi="Arial" w:cs="Arial"/>
          <w:b/>
          <w:sz w:val="22"/>
          <w:szCs w:val="22"/>
        </w:rPr>
        <w:t>Δημοτικής</w:t>
      </w:r>
      <w:r w:rsidRPr="009274E0">
        <w:rPr>
          <w:rFonts w:ascii="Arial" w:hAnsi="Arial" w:cs="Arial"/>
          <w:b/>
          <w:sz w:val="22"/>
          <w:szCs w:val="22"/>
        </w:rPr>
        <w:t xml:space="preserve">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267C53"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604173">
        <w:rPr>
          <w:rFonts w:ascii="Arial" w:hAnsi="Arial" w:cs="Arial"/>
          <w:b/>
          <w:sz w:val="22"/>
          <w:szCs w:val="22"/>
        </w:rPr>
        <w:t>7</w:t>
      </w:r>
      <w:r w:rsidR="0023528E">
        <w:rPr>
          <w:rFonts w:ascii="Arial" w:hAnsi="Arial" w:cs="Arial"/>
          <w:b/>
          <w:sz w:val="22"/>
          <w:szCs w:val="22"/>
        </w:rPr>
        <w:t>9</w:t>
      </w:r>
    </w:p>
    <w:p w:rsidR="0023528E" w:rsidRPr="0023528E" w:rsidRDefault="0023528E" w:rsidP="0023528E">
      <w:pPr>
        <w:jc w:val="both"/>
        <w:rPr>
          <w:rFonts w:ascii="Arial" w:eastAsia="Calibri" w:hAnsi="Arial" w:cs="Arial"/>
          <w:b/>
          <w:sz w:val="22"/>
          <w:szCs w:val="22"/>
        </w:rPr>
      </w:pPr>
      <w:r w:rsidRPr="0023528E">
        <w:rPr>
          <w:rFonts w:ascii="Arial" w:hAnsi="Arial" w:cs="Arial"/>
          <w:b/>
          <w:sz w:val="22"/>
          <w:szCs w:val="22"/>
        </w:rPr>
        <w:t xml:space="preserve">Έγκριση διενέργειας ανοικτού διαγωνισμού κάτω των ορίων, και καθορισμός των όρων διακήρυξης με τίτλο:  «ΠΡΟΜΗΘΕΙΑ ΕΙΔΩΝ ΚΑΘΑΡΙΟΤΗΤΑΣ &amp; ΕΥΠΡΕΠΙΣΜΟΥ ΤΩΝ ΣΧΟΛΙΚΩΝ ΜΟΝΑΔΩΝ ΤΟΥ ΔΗΜΟΥ ΛΕΒΑΔΕΩΝ ΓΙΑ ΕΙΚΟΣΙ (20) ΜΗΝΕΣ»,  συνολικού προϋπολογισμού  </w:t>
      </w:r>
      <w:r w:rsidRPr="0023528E">
        <w:rPr>
          <w:rFonts w:ascii="Arial" w:eastAsia="Calibri" w:hAnsi="Arial" w:cs="Arial"/>
          <w:b/>
          <w:sz w:val="22"/>
          <w:szCs w:val="22"/>
        </w:rPr>
        <w:t xml:space="preserve">83.459,83 </w:t>
      </w:r>
      <w:r w:rsidRPr="0023528E">
        <w:rPr>
          <w:rFonts w:ascii="Arial" w:hAnsi="Arial" w:cs="Arial"/>
          <w:b/>
          <w:sz w:val="22"/>
          <w:szCs w:val="22"/>
        </w:rPr>
        <w:t xml:space="preserve">ευρώ (συμπεριλαμβανομένου Φ.Π.Α. </w:t>
      </w:r>
      <w:r w:rsidRPr="0023528E">
        <w:rPr>
          <w:rFonts w:ascii="Arial" w:eastAsia="Calibri" w:hAnsi="Arial" w:cs="Arial"/>
          <w:b/>
          <w:sz w:val="22"/>
          <w:szCs w:val="22"/>
        </w:rPr>
        <w:t xml:space="preserve">6% &amp; </w:t>
      </w:r>
      <w:r w:rsidRPr="0023528E">
        <w:rPr>
          <w:rFonts w:ascii="Arial" w:hAnsi="Arial" w:cs="Arial"/>
          <w:b/>
          <w:sz w:val="22"/>
          <w:szCs w:val="22"/>
        </w:rPr>
        <w:t xml:space="preserve"> 24%). </w:t>
      </w:r>
    </w:p>
    <w:p w:rsidR="008A46E4" w:rsidRPr="00BF028D" w:rsidRDefault="008A46E4" w:rsidP="002D5BF3">
      <w:pPr>
        <w:pStyle w:val="ad"/>
        <w:jc w:val="left"/>
        <w:rPr>
          <w:rFonts w:ascii="Arial" w:eastAsia="SimSun" w:hAnsi="Arial" w:cs="Arial"/>
          <w:b/>
          <w:sz w:val="22"/>
          <w:szCs w:val="22"/>
          <w:highlight w:val="white"/>
        </w:rPr>
      </w:pPr>
    </w:p>
    <w:p w:rsidR="00592A0F" w:rsidRPr="0093097D" w:rsidRDefault="00B23C99" w:rsidP="00592A0F">
      <w:pPr>
        <w:pStyle w:val="ad"/>
        <w:spacing w:line="288" w:lineRule="auto"/>
        <w:ind w:left="-142"/>
        <w:rPr>
          <w:rFonts w:ascii="Arial" w:hAnsi="Arial" w:cs="Arial"/>
          <w:sz w:val="22"/>
          <w:szCs w:val="22"/>
        </w:rPr>
      </w:pPr>
      <w:r>
        <w:rPr>
          <w:rFonts w:ascii="Arial" w:hAnsi="Arial" w:cs="Arial"/>
          <w:sz w:val="22"/>
          <w:szCs w:val="22"/>
        </w:rPr>
        <w:t xml:space="preserve">     </w:t>
      </w:r>
      <w:r w:rsidR="00592A0F" w:rsidRPr="0093097D">
        <w:rPr>
          <w:rFonts w:ascii="Arial" w:hAnsi="Arial" w:cs="Arial"/>
          <w:sz w:val="22"/>
          <w:szCs w:val="22"/>
        </w:rPr>
        <w:t xml:space="preserve">Στη Λιβαδειά σήμερα   </w:t>
      </w:r>
      <w:r w:rsidR="00604173">
        <w:rPr>
          <w:rFonts w:ascii="Arial" w:hAnsi="Arial" w:cs="Arial"/>
          <w:sz w:val="22"/>
          <w:szCs w:val="22"/>
        </w:rPr>
        <w:t>11</w:t>
      </w:r>
      <w:r w:rsidR="00592A0F" w:rsidRPr="0093097D">
        <w:rPr>
          <w:rFonts w:ascii="Arial" w:hAnsi="Arial" w:cs="Arial"/>
          <w:sz w:val="22"/>
          <w:szCs w:val="22"/>
          <w:vertAlign w:val="superscript"/>
        </w:rPr>
        <w:t>η</w:t>
      </w:r>
      <w:r w:rsidR="00592A0F" w:rsidRPr="0093097D">
        <w:rPr>
          <w:rFonts w:ascii="Arial" w:hAnsi="Arial" w:cs="Arial"/>
          <w:sz w:val="22"/>
          <w:szCs w:val="22"/>
        </w:rPr>
        <w:t xml:space="preserve">    </w:t>
      </w:r>
      <w:r w:rsidR="00604173">
        <w:rPr>
          <w:rFonts w:ascii="Arial" w:hAnsi="Arial" w:cs="Arial"/>
          <w:sz w:val="22"/>
          <w:szCs w:val="22"/>
        </w:rPr>
        <w:t>Μαρτίου</w:t>
      </w:r>
      <w:r w:rsidR="00592A0F" w:rsidRPr="0093097D">
        <w:rPr>
          <w:rFonts w:ascii="Arial" w:hAnsi="Arial" w:cs="Arial"/>
          <w:sz w:val="22"/>
          <w:szCs w:val="22"/>
        </w:rPr>
        <w:t xml:space="preserve">   202</w:t>
      </w:r>
      <w:r w:rsidR="00C7705C">
        <w:rPr>
          <w:rFonts w:ascii="Arial" w:hAnsi="Arial" w:cs="Arial"/>
          <w:sz w:val="22"/>
          <w:szCs w:val="22"/>
        </w:rPr>
        <w:t>5</w:t>
      </w:r>
      <w:r w:rsidR="00592A0F" w:rsidRPr="0093097D">
        <w:rPr>
          <w:rFonts w:ascii="Arial" w:hAnsi="Arial" w:cs="Arial"/>
          <w:sz w:val="22"/>
          <w:szCs w:val="22"/>
        </w:rPr>
        <w:t xml:space="preserve">  ημέρα  </w:t>
      </w:r>
      <w:r w:rsidR="006D0704">
        <w:rPr>
          <w:rFonts w:ascii="Arial" w:hAnsi="Arial" w:cs="Arial"/>
          <w:sz w:val="22"/>
          <w:szCs w:val="22"/>
        </w:rPr>
        <w:t>Τρίτη</w:t>
      </w:r>
      <w:r w:rsidR="00FB3A2A">
        <w:rPr>
          <w:rFonts w:ascii="Arial" w:hAnsi="Arial" w:cs="Arial"/>
          <w:sz w:val="22"/>
          <w:szCs w:val="22"/>
        </w:rPr>
        <w:t xml:space="preserve"> </w:t>
      </w:r>
      <w:r w:rsidR="00592A0F" w:rsidRPr="0093097D">
        <w:rPr>
          <w:rFonts w:ascii="Arial" w:hAnsi="Arial" w:cs="Arial"/>
          <w:sz w:val="22"/>
          <w:szCs w:val="22"/>
        </w:rPr>
        <w:t xml:space="preserve"> και, ώρα 1</w:t>
      </w:r>
      <w:r w:rsidR="00C7705C">
        <w:rPr>
          <w:rFonts w:ascii="Arial" w:hAnsi="Arial" w:cs="Arial"/>
          <w:sz w:val="22"/>
          <w:szCs w:val="22"/>
        </w:rPr>
        <w:t>3</w:t>
      </w:r>
      <w:r w:rsidR="00592A0F" w:rsidRPr="0093097D">
        <w:rPr>
          <w:rFonts w:ascii="Arial" w:hAnsi="Arial" w:cs="Arial"/>
          <w:sz w:val="22"/>
          <w:szCs w:val="22"/>
        </w:rPr>
        <w:t>.</w:t>
      </w:r>
      <w:r w:rsidR="00C7705C">
        <w:rPr>
          <w:rFonts w:ascii="Arial" w:hAnsi="Arial" w:cs="Arial"/>
          <w:sz w:val="22"/>
          <w:szCs w:val="22"/>
        </w:rPr>
        <w:t>45</w:t>
      </w:r>
      <w:r w:rsidR="00592A0F" w:rsidRPr="0093097D">
        <w:rPr>
          <w:rFonts w:ascii="Arial" w:hAnsi="Arial" w:cs="Arial"/>
          <w:sz w:val="22"/>
          <w:szCs w:val="22"/>
        </w:rPr>
        <w:t xml:space="preserve">  και στην αίθουσα συνεδριάσεων του Δημοτικού Συμβουλίου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μετά την από  </w:t>
      </w:r>
      <w:r w:rsidR="001E7987">
        <w:rPr>
          <w:rFonts w:ascii="Arial" w:hAnsi="Arial" w:cs="Arial"/>
          <w:sz w:val="22"/>
          <w:szCs w:val="22"/>
        </w:rPr>
        <w:t xml:space="preserve"> </w:t>
      </w:r>
      <w:r w:rsidR="00604173">
        <w:rPr>
          <w:rFonts w:ascii="Arial" w:hAnsi="Arial" w:cs="Arial"/>
          <w:sz w:val="22"/>
          <w:szCs w:val="22"/>
        </w:rPr>
        <w:t>4417/07</w:t>
      </w:r>
      <w:r w:rsidR="00EA1DED" w:rsidRPr="00EA1DED">
        <w:rPr>
          <w:rFonts w:ascii="Arial" w:hAnsi="Arial" w:cs="Arial"/>
          <w:sz w:val="22"/>
          <w:szCs w:val="22"/>
        </w:rPr>
        <w:t>-</w:t>
      </w:r>
      <w:r w:rsidR="00C7705C">
        <w:rPr>
          <w:rFonts w:ascii="Arial" w:hAnsi="Arial" w:cs="Arial"/>
          <w:sz w:val="22"/>
          <w:szCs w:val="22"/>
        </w:rPr>
        <w:t>0</w:t>
      </w:r>
      <w:r w:rsidR="00604173">
        <w:rPr>
          <w:rFonts w:ascii="Arial" w:hAnsi="Arial" w:cs="Arial"/>
          <w:sz w:val="22"/>
          <w:szCs w:val="22"/>
        </w:rPr>
        <w:t>3</w:t>
      </w:r>
      <w:r w:rsidR="00CF0A56" w:rsidRPr="00EA1DED">
        <w:rPr>
          <w:rFonts w:ascii="Arial" w:hAnsi="Arial" w:cs="Arial"/>
          <w:sz w:val="22"/>
          <w:szCs w:val="22"/>
        </w:rPr>
        <w:t>-202</w:t>
      </w:r>
      <w:r w:rsidR="00C7705C">
        <w:rPr>
          <w:rFonts w:ascii="Arial" w:hAnsi="Arial" w:cs="Arial"/>
          <w:sz w:val="22"/>
          <w:szCs w:val="22"/>
        </w:rPr>
        <w:t>5</w:t>
      </w:r>
      <w:r w:rsidR="00CF0A56" w:rsidRPr="00FB3A2A">
        <w:rPr>
          <w:rFonts w:ascii="Arial" w:hAnsi="Arial" w:cs="Arial"/>
          <w:b/>
          <w:sz w:val="22"/>
          <w:szCs w:val="22"/>
        </w:rPr>
        <w:t xml:space="preserve"> </w:t>
      </w:r>
      <w:r w:rsidR="00592A0F" w:rsidRPr="0093097D">
        <w:rPr>
          <w:rFonts w:ascii="Arial" w:hAnsi="Arial" w:cs="Arial"/>
          <w:sz w:val="22"/>
          <w:szCs w:val="22"/>
        </w:rPr>
        <w:t xml:space="preserve"> έγγραφη πρόσκληση του  Προέδρου της (Δημάρχου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592A0F" w:rsidRPr="0093097D">
        <w:rPr>
          <w:rFonts w:ascii="Arial" w:hAnsi="Arial" w:cs="Arial"/>
          <w:sz w:val="22"/>
          <w:szCs w:val="22"/>
          <w:vertAlign w:val="superscript"/>
        </w:rPr>
        <w:t>Α</w:t>
      </w:r>
      <w:r w:rsidR="00592A0F" w:rsidRPr="009309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FB3A2A" w:rsidRPr="00FB3A2A" w:rsidRDefault="00B23C99" w:rsidP="00FB3A2A">
      <w:pPr>
        <w:pStyle w:val="35"/>
        <w:ind w:left="-142"/>
        <w:jc w:val="both"/>
        <w:rPr>
          <w:rFonts w:ascii="Arial" w:hAnsi="Arial" w:cs="Arial"/>
          <w:sz w:val="22"/>
          <w:szCs w:val="22"/>
        </w:rPr>
      </w:pPr>
      <w:r w:rsidRPr="00FB3A2A">
        <w:rPr>
          <w:rFonts w:ascii="Arial" w:hAnsi="Arial" w:cs="Arial"/>
          <w:sz w:val="22"/>
          <w:szCs w:val="22"/>
        </w:rPr>
        <w:t xml:space="preserve">        </w:t>
      </w:r>
      <w:r w:rsidR="00FB3A2A" w:rsidRPr="00FB3A2A">
        <w:rPr>
          <w:rFonts w:ascii="Arial" w:eastAsia="Arial" w:hAnsi="Arial" w:cs="Arial"/>
          <w:b/>
          <w:sz w:val="22"/>
          <w:szCs w:val="22"/>
        </w:rPr>
        <w:t xml:space="preserve">         </w:t>
      </w:r>
      <w:r w:rsidR="00FB3A2A" w:rsidRPr="00FB3A2A">
        <w:rPr>
          <w:rFonts w:ascii="Arial" w:hAnsi="Arial" w:cs="Arial"/>
          <w:sz w:val="22"/>
          <w:szCs w:val="22"/>
        </w:rPr>
        <w:t xml:space="preserve">Αφού  διαπιστώθηκε ότι υπάρχει νόμιμη απαρτία, επειδή σε σύνολο 7 (επτά)  μελών ήταν παρόντα  </w:t>
      </w:r>
      <w:r w:rsidR="00FD497A">
        <w:rPr>
          <w:rFonts w:ascii="Arial" w:hAnsi="Arial" w:cs="Arial"/>
          <w:sz w:val="22"/>
          <w:szCs w:val="22"/>
        </w:rPr>
        <w:t>5</w:t>
      </w:r>
      <w:r w:rsidR="00FB3A2A" w:rsidRPr="00FB3A2A">
        <w:rPr>
          <w:rFonts w:ascii="Arial" w:hAnsi="Arial" w:cs="Arial"/>
          <w:sz w:val="22"/>
          <w:szCs w:val="22"/>
        </w:rPr>
        <w:t xml:space="preserve"> (</w:t>
      </w:r>
      <w:r w:rsidR="00FD497A">
        <w:rPr>
          <w:rFonts w:ascii="Arial" w:hAnsi="Arial" w:cs="Arial"/>
          <w:sz w:val="22"/>
          <w:szCs w:val="22"/>
        </w:rPr>
        <w:t>πέντε</w:t>
      </w:r>
      <w:r w:rsidR="00FB3A2A" w:rsidRPr="00FB3A2A">
        <w:rPr>
          <w:rFonts w:ascii="Arial" w:hAnsi="Arial" w:cs="Arial"/>
          <w:sz w:val="22"/>
          <w:szCs w:val="22"/>
        </w:rPr>
        <w:t>)  , ήτοι:</w:t>
      </w:r>
    </w:p>
    <w:p w:rsidR="00FB3A2A" w:rsidRPr="00FB3A2A" w:rsidRDefault="00FB3A2A" w:rsidP="00FB3A2A">
      <w:pPr>
        <w:pStyle w:val="35"/>
        <w:ind w:left="284"/>
        <w:jc w:val="both"/>
        <w:rPr>
          <w:rFonts w:ascii="Arial" w:hAnsi="Arial" w:cs="Arial"/>
          <w:sz w:val="22"/>
          <w:szCs w:val="22"/>
        </w:rPr>
      </w:pPr>
    </w:p>
    <w:p w:rsidR="00FB3A2A" w:rsidRPr="00FB3A2A" w:rsidRDefault="00FB3A2A" w:rsidP="00FB3A2A">
      <w:pPr>
        <w:jc w:val="both"/>
        <w:rPr>
          <w:rFonts w:ascii="Arial" w:hAnsi="Arial" w:cs="Arial"/>
          <w:b/>
          <w:sz w:val="22"/>
          <w:szCs w:val="22"/>
        </w:rPr>
      </w:pPr>
      <w:r w:rsidRPr="00FB3A2A">
        <w:rPr>
          <w:rFonts w:ascii="Arial" w:hAnsi="Arial" w:cs="Arial"/>
          <w:sz w:val="22"/>
          <w:szCs w:val="22"/>
        </w:rPr>
        <w:t xml:space="preserve">                 </w:t>
      </w:r>
      <w:r w:rsidRPr="00FB3A2A">
        <w:rPr>
          <w:rFonts w:ascii="Arial" w:hAnsi="Arial" w:cs="Arial"/>
          <w:b/>
          <w:sz w:val="22"/>
          <w:szCs w:val="22"/>
        </w:rPr>
        <w:t xml:space="preserve"> ΠΑΡΟΝΤΕΣ                                                                            ΑΠΟΝΤΕΣ</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color w:val="000000"/>
          <w:sz w:val="22"/>
          <w:szCs w:val="22"/>
        </w:rPr>
        <w:t xml:space="preserve">     </w:t>
      </w:r>
      <w:r w:rsidRPr="00FB3A2A">
        <w:rPr>
          <w:rFonts w:ascii="Arial" w:hAnsi="Arial" w:cs="Arial"/>
          <w:sz w:val="22"/>
          <w:szCs w:val="22"/>
        </w:rPr>
        <w:t xml:space="preserve"> 1. </w:t>
      </w:r>
      <w:proofErr w:type="spellStart"/>
      <w:r w:rsidR="00604173" w:rsidRPr="00FB3A2A">
        <w:rPr>
          <w:rFonts w:ascii="Arial" w:hAnsi="Arial" w:cs="Arial"/>
          <w:sz w:val="22"/>
          <w:szCs w:val="22"/>
        </w:rPr>
        <w:t>Καραμάνης</w:t>
      </w:r>
      <w:proofErr w:type="spellEnd"/>
      <w:r w:rsidR="00604173" w:rsidRPr="00FB3A2A">
        <w:rPr>
          <w:rFonts w:ascii="Arial" w:hAnsi="Arial" w:cs="Arial"/>
          <w:sz w:val="22"/>
          <w:szCs w:val="22"/>
        </w:rPr>
        <w:t xml:space="preserve">  Δημήτριος-Πρόεδρος      </w:t>
      </w:r>
      <w:r w:rsidR="00604173">
        <w:rPr>
          <w:rFonts w:ascii="Arial" w:hAnsi="Arial" w:cs="Arial"/>
          <w:sz w:val="22"/>
          <w:szCs w:val="22"/>
        </w:rPr>
        <w:t xml:space="preserve">                         </w:t>
      </w:r>
      <w:r w:rsidR="00C7705C">
        <w:rPr>
          <w:rFonts w:ascii="Arial" w:hAnsi="Arial" w:cs="Arial"/>
          <w:sz w:val="22"/>
          <w:szCs w:val="22"/>
        </w:rPr>
        <w:t xml:space="preserve">1. </w:t>
      </w:r>
      <w:proofErr w:type="spellStart"/>
      <w:r w:rsidR="00604173">
        <w:rPr>
          <w:rFonts w:ascii="Arial" w:hAnsi="Arial" w:cs="Arial"/>
          <w:sz w:val="22"/>
          <w:szCs w:val="22"/>
        </w:rPr>
        <w:t>Αγνιάδης</w:t>
      </w:r>
      <w:proofErr w:type="spellEnd"/>
      <w:r w:rsidR="00604173">
        <w:rPr>
          <w:rFonts w:ascii="Arial" w:hAnsi="Arial" w:cs="Arial"/>
          <w:sz w:val="22"/>
          <w:szCs w:val="22"/>
        </w:rPr>
        <w:t xml:space="preserve"> Παναγιώτης</w:t>
      </w:r>
      <w:r w:rsidR="00C7705C">
        <w:rPr>
          <w:rFonts w:ascii="Arial" w:hAnsi="Arial" w:cs="Arial"/>
          <w:sz w:val="22"/>
          <w:szCs w:val="22"/>
        </w:rPr>
        <w:t xml:space="preserve"> </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sz w:val="22"/>
          <w:szCs w:val="22"/>
        </w:rPr>
        <w:t xml:space="preserve">      2.</w:t>
      </w:r>
      <w:r w:rsidR="00C7705C" w:rsidRPr="00C7705C">
        <w:rPr>
          <w:rFonts w:ascii="Arial" w:hAnsi="Arial" w:cs="Arial"/>
          <w:sz w:val="22"/>
          <w:szCs w:val="22"/>
        </w:rPr>
        <w:t xml:space="preserve"> </w:t>
      </w:r>
      <w:proofErr w:type="spellStart"/>
      <w:r w:rsidR="00604173">
        <w:rPr>
          <w:rFonts w:ascii="Arial" w:hAnsi="Arial" w:cs="Arial"/>
          <w:sz w:val="22"/>
          <w:szCs w:val="22"/>
        </w:rPr>
        <w:t>Τουμαράς</w:t>
      </w:r>
      <w:proofErr w:type="spellEnd"/>
      <w:r w:rsidR="00604173">
        <w:rPr>
          <w:rFonts w:ascii="Arial" w:hAnsi="Arial" w:cs="Arial"/>
          <w:sz w:val="22"/>
          <w:szCs w:val="22"/>
        </w:rPr>
        <w:t xml:space="preserve">  Βασίλειος</w:t>
      </w:r>
      <w:r w:rsidR="00C7705C" w:rsidRPr="00FB3A2A">
        <w:rPr>
          <w:rFonts w:ascii="Arial" w:hAnsi="Arial" w:cs="Arial"/>
          <w:sz w:val="22"/>
          <w:szCs w:val="22"/>
        </w:rPr>
        <w:t xml:space="preserve">                                                 </w:t>
      </w:r>
      <w:r w:rsidR="00604173">
        <w:rPr>
          <w:rFonts w:ascii="Arial" w:hAnsi="Arial" w:cs="Arial"/>
          <w:sz w:val="22"/>
          <w:szCs w:val="22"/>
        </w:rPr>
        <w:t xml:space="preserve"> </w:t>
      </w:r>
      <w:r w:rsidR="00FD497A">
        <w:rPr>
          <w:rFonts w:ascii="Arial" w:hAnsi="Arial" w:cs="Arial"/>
          <w:sz w:val="22"/>
          <w:szCs w:val="22"/>
        </w:rPr>
        <w:t xml:space="preserve">2. </w:t>
      </w:r>
      <w:proofErr w:type="spellStart"/>
      <w:r w:rsidR="00FD497A">
        <w:rPr>
          <w:rFonts w:ascii="Arial" w:hAnsi="Arial" w:cs="Arial"/>
          <w:sz w:val="22"/>
          <w:szCs w:val="22"/>
        </w:rPr>
        <w:t>Ταγκαλέγκας</w:t>
      </w:r>
      <w:proofErr w:type="spellEnd"/>
      <w:r w:rsidR="00FD497A">
        <w:rPr>
          <w:rFonts w:ascii="Arial" w:hAnsi="Arial" w:cs="Arial"/>
          <w:sz w:val="22"/>
          <w:szCs w:val="22"/>
        </w:rPr>
        <w:t xml:space="preserve"> Ιωάννης</w:t>
      </w:r>
      <w:r w:rsidR="00C7705C" w:rsidRPr="00FB3A2A">
        <w:rPr>
          <w:rFonts w:ascii="Arial" w:hAnsi="Arial" w:cs="Arial"/>
          <w:sz w:val="22"/>
          <w:szCs w:val="22"/>
        </w:rPr>
        <w:t xml:space="preserve">     </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sz w:val="22"/>
          <w:szCs w:val="22"/>
        </w:rPr>
        <w:t xml:space="preserve">      3. </w:t>
      </w:r>
      <w:proofErr w:type="spellStart"/>
      <w:r w:rsidR="00C7705C" w:rsidRPr="00FB3A2A">
        <w:rPr>
          <w:rFonts w:ascii="Arial" w:hAnsi="Arial" w:cs="Arial"/>
          <w:sz w:val="22"/>
          <w:szCs w:val="22"/>
        </w:rPr>
        <w:t>Καλλιαντάσης</w:t>
      </w:r>
      <w:proofErr w:type="spellEnd"/>
      <w:r w:rsidR="00C7705C" w:rsidRPr="00FB3A2A">
        <w:rPr>
          <w:rFonts w:ascii="Arial" w:hAnsi="Arial" w:cs="Arial"/>
          <w:sz w:val="22"/>
          <w:szCs w:val="22"/>
        </w:rPr>
        <w:t xml:space="preserve"> Χρήστος     </w:t>
      </w:r>
      <w:r w:rsidR="00C7705C">
        <w:rPr>
          <w:rFonts w:ascii="Arial" w:hAnsi="Arial" w:cs="Arial"/>
          <w:sz w:val="22"/>
          <w:szCs w:val="22"/>
        </w:rPr>
        <w:t xml:space="preserve">                                          </w:t>
      </w:r>
      <w:r w:rsidRPr="00FB3A2A">
        <w:rPr>
          <w:rFonts w:ascii="Arial" w:hAnsi="Arial" w:cs="Arial"/>
          <w:sz w:val="22"/>
          <w:szCs w:val="22"/>
        </w:rPr>
        <w:t>Αν και είχ</w:t>
      </w:r>
      <w:r w:rsidR="00FD497A">
        <w:rPr>
          <w:rFonts w:ascii="Arial" w:hAnsi="Arial" w:cs="Arial"/>
          <w:sz w:val="22"/>
          <w:szCs w:val="22"/>
        </w:rPr>
        <w:t xml:space="preserve">αν </w:t>
      </w:r>
      <w:r w:rsidRPr="00FB3A2A">
        <w:rPr>
          <w:rFonts w:ascii="Arial" w:hAnsi="Arial" w:cs="Arial"/>
          <w:sz w:val="22"/>
          <w:szCs w:val="22"/>
        </w:rPr>
        <w:t xml:space="preserve"> νόμιμα προσκληθεί </w:t>
      </w:r>
    </w:p>
    <w:p w:rsidR="00FB3A2A" w:rsidRPr="00FB3A2A" w:rsidRDefault="00FB3A2A" w:rsidP="00FB3A2A">
      <w:pPr>
        <w:tabs>
          <w:tab w:val="left" w:pos="360"/>
          <w:tab w:val="left" w:pos="6237"/>
        </w:tabs>
        <w:ind w:right="-335"/>
        <w:rPr>
          <w:rFonts w:ascii="Arial" w:hAnsi="Arial" w:cs="Arial"/>
          <w:sz w:val="22"/>
          <w:szCs w:val="22"/>
        </w:rPr>
      </w:pPr>
      <w:r w:rsidRPr="00FB3A2A">
        <w:rPr>
          <w:rFonts w:ascii="Arial" w:hAnsi="Arial" w:cs="Arial"/>
          <w:sz w:val="22"/>
          <w:szCs w:val="22"/>
        </w:rPr>
        <w:t xml:space="preserve">      4.</w:t>
      </w:r>
      <w:r w:rsidR="0032289C">
        <w:rPr>
          <w:rFonts w:ascii="Arial" w:hAnsi="Arial" w:cs="Arial"/>
          <w:sz w:val="22"/>
          <w:szCs w:val="22"/>
        </w:rPr>
        <w:t xml:space="preserve"> </w:t>
      </w:r>
      <w:r w:rsidR="00C7705C" w:rsidRPr="00FB3A2A">
        <w:rPr>
          <w:rFonts w:ascii="Arial" w:hAnsi="Arial" w:cs="Arial"/>
          <w:sz w:val="22"/>
          <w:szCs w:val="22"/>
        </w:rPr>
        <w:t xml:space="preserve">Παπαβασιλείου Αικατερίνη                                                  </w:t>
      </w:r>
    </w:p>
    <w:p w:rsidR="00FB3A2A" w:rsidRPr="00FB3A2A" w:rsidRDefault="00FB3A2A" w:rsidP="00FB3A2A">
      <w:pPr>
        <w:tabs>
          <w:tab w:val="left" w:pos="360"/>
          <w:tab w:val="left" w:pos="6237"/>
        </w:tabs>
        <w:ind w:right="-335"/>
        <w:rPr>
          <w:rFonts w:ascii="Arial" w:hAnsi="Arial" w:cs="Arial"/>
          <w:sz w:val="22"/>
          <w:szCs w:val="22"/>
        </w:rPr>
      </w:pPr>
      <w:r w:rsidRPr="00FB3A2A">
        <w:rPr>
          <w:rFonts w:ascii="Arial" w:hAnsi="Arial" w:cs="Arial"/>
          <w:sz w:val="22"/>
          <w:szCs w:val="22"/>
        </w:rPr>
        <w:t xml:space="preserve">      5. </w:t>
      </w:r>
      <w:proofErr w:type="spellStart"/>
      <w:r w:rsidR="00C7705C" w:rsidRPr="00FB3A2A">
        <w:rPr>
          <w:rFonts w:ascii="Arial" w:hAnsi="Arial" w:cs="Arial"/>
          <w:sz w:val="22"/>
          <w:szCs w:val="22"/>
        </w:rPr>
        <w:t>Μίχας</w:t>
      </w:r>
      <w:proofErr w:type="spellEnd"/>
      <w:r w:rsidR="00C7705C" w:rsidRPr="00FB3A2A">
        <w:rPr>
          <w:rFonts w:ascii="Arial" w:hAnsi="Arial" w:cs="Arial"/>
          <w:sz w:val="22"/>
          <w:szCs w:val="22"/>
        </w:rPr>
        <w:t xml:space="preserve"> Δημήτριος</w:t>
      </w:r>
      <w:r w:rsidR="00604173">
        <w:rPr>
          <w:rFonts w:ascii="Arial" w:hAnsi="Arial" w:cs="Arial"/>
          <w:sz w:val="22"/>
          <w:szCs w:val="22"/>
        </w:rPr>
        <w:t xml:space="preserve">  </w:t>
      </w:r>
    </w:p>
    <w:p w:rsidR="00FB3A2A" w:rsidRDefault="00FD497A" w:rsidP="00FB3A2A">
      <w:pPr>
        <w:tabs>
          <w:tab w:val="left" w:pos="360"/>
          <w:tab w:val="left" w:pos="6237"/>
        </w:tabs>
        <w:ind w:right="-335"/>
        <w:rPr>
          <w:rFonts w:ascii="Arial" w:hAnsi="Arial" w:cs="Arial"/>
          <w:sz w:val="22"/>
          <w:szCs w:val="22"/>
        </w:rPr>
      </w:pPr>
      <w:r>
        <w:rPr>
          <w:rFonts w:ascii="Arial" w:hAnsi="Arial" w:cs="Arial"/>
          <w:sz w:val="22"/>
          <w:szCs w:val="22"/>
        </w:rPr>
        <w:t xml:space="preserve">      </w:t>
      </w:r>
    </w:p>
    <w:p w:rsidR="009A666A" w:rsidRPr="00FB3A2A" w:rsidRDefault="009A666A" w:rsidP="00604173">
      <w:pPr>
        <w:tabs>
          <w:tab w:val="left" w:pos="360"/>
          <w:tab w:val="left" w:pos="6237"/>
        </w:tabs>
        <w:suppressAutoHyphens w:val="0"/>
        <w:rPr>
          <w:rFonts w:ascii="Arial" w:hAnsi="Arial" w:cs="Arial"/>
          <w:sz w:val="22"/>
          <w:szCs w:val="22"/>
        </w:rPr>
      </w:pPr>
      <w:r>
        <w:rPr>
          <w:rFonts w:ascii="Arial" w:eastAsia="Arial" w:hAnsi="Arial" w:cs="Arial"/>
          <w:sz w:val="22"/>
          <w:szCs w:val="22"/>
        </w:rPr>
        <w:t xml:space="preserve">    </w:t>
      </w:r>
    </w:p>
    <w:p w:rsidR="00A866E2" w:rsidRDefault="008968DB" w:rsidP="00A866E2">
      <w:pPr>
        <w:pStyle w:val="35"/>
        <w:ind w:left="-142"/>
        <w:jc w:val="both"/>
        <w:rPr>
          <w:rFonts w:ascii="Arial" w:eastAsia="Arial" w:hAnsi="Arial" w:cs="Arial"/>
          <w:sz w:val="22"/>
          <w:szCs w:val="22"/>
        </w:rPr>
      </w:pPr>
      <w:r w:rsidRPr="00EB3872">
        <w:rPr>
          <w:rFonts w:ascii="Arial" w:hAnsi="Arial" w:cs="Arial"/>
          <w:szCs w:val="22"/>
        </w:rPr>
        <w:t xml:space="preserve">     </w:t>
      </w:r>
      <w:r w:rsidR="00C7705C" w:rsidRPr="00EB3872">
        <w:rPr>
          <w:rFonts w:ascii="Arial" w:eastAsia="Arial" w:hAnsi="Arial" w:cs="Arial"/>
          <w:szCs w:val="22"/>
        </w:rPr>
        <w:t xml:space="preserve">       </w:t>
      </w:r>
      <w:r w:rsidR="00604173" w:rsidRPr="00EB3872">
        <w:rPr>
          <w:rFonts w:ascii="Arial" w:eastAsia="Arial" w:hAnsi="Arial" w:cs="Arial"/>
          <w:szCs w:val="22"/>
        </w:rPr>
        <w:t>Ο Πρόεδρος</w:t>
      </w:r>
      <w:r w:rsidR="00C7705C" w:rsidRPr="00EB3872">
        <w:rPr>
          <w:rFonts w:ascii="Arial" w:eastAsia="Arial" w:hAnsi="Arial" w:cs="Arial"/>
          <w:szCs w:val="22"/>
        </w:rPr>
        <w:t xml:space="preserve"> </w:t>
      </w:r>
      <w:r w:rsidR="00ED78A6" w:rsidRPr="00EB3872">
        <w:rPr>
          <w:rFonts w:ascii="Arial" w:eastAsia="Arial" w:hAnsi="Arial" w:cs="Arial"/>
          <w:szCs w:val="22"/>
        </w:rPr>
        <w:t xml:space="preserve"> της Δημοτικής  Επιτροπής </w:t>
      </w:r>
      <w:r w:rsidR="00604173" w:rsidRPr="00EB3872">
        <w:rPr>
          <w:rFonts w:ascii="Arial" w:eastAsia="Arial" w:hAnsi="Arial" w:cs="Arial"/>
          <w:szCs w:val="22"/>
        </w:rPr>
        <w:t xml:space="preserve"> </w:t>
      </w:r>
      <w:r w:rsidR="00A866E2">
        <w:rPr>
          <w:rFonts w:ascii="Arial" w:eastAsia="Arial" w:hAnsi="Arial" w:cs="Arial"/>
          <w:sz w:val="22"/>
          <w:szCs w:val="22"/>
        </w:rPr>
        <w:t>εισηγούμενος το 2</w:t>
      </w:r>
      <w:r w:rsidR="00A866E2" w:rsidRPr="00230B55">
        <w:rPr>
          <w:rFonts w:ascii="Arial" w:eastAsia="Arial" w:hAnsi="Arial" w:cs="Arial"/>
          <w:sz w:val="22"/>
          <w:szCs w:val="22"/>
          <w:vertAlign w:val="superscript"/>
        </w:rPr>
        <w:t>ο</w:t>
      </w:r>
      <w:r w:rsidR="00A866E2">
        <w:rPr>
          <w:rFonts w:ascii="Arial" w:eastAsia="Arial" w:hAnsi="Arial" w:cs="Arial"/>
          <w:sz w:val="22"/>
          <w:szCs w:val="22"/>
        </w:rPr>
        <w:t xml:space="preserve"> θέμα της ημερήσιας διάταξης , έθεσε υπόψη των μελών την με αριθ. </w:t>
      </w:r>
      <w:proofErr w:type="spellStart"/>
      <w:r w:rsidR="00A866E2">
        <w:rPr>
          <w:rFonts w:ascii="Arial" w:eastAsia="Arial" w:hAnsi="Arial" w:cs="Arial"/>
          <w:sz w:val="22"/>
          <w:szCs w:val="22"/>
        </w:rPr>
        <w:t>πρωτ</w:t>
      </w:r>
      <w:proofErr w:type="spellEnd"/>
      <w:r w:rsidR="00A866E2">
        <w:rPr>
          <w:rFonts w:ascii="Arial" w:eastAsia="Arial" w:hAnsi="Arial" w:cs="Arial"/>
          <w:sz w:val="22"/>
          <w:szCs w:val="22"/>
        </w:rPr>
        <w:t>.  4128/04-03-</w:t>
      </w:r>
      <w:r w:rsidR="00A866E2" w:rsidRPr="00AC1BAA">
        <w:rPr>
          <w:rFonts w:ascii="Arial" w:eastAsia="Arial" w:hAnsi="Arial" w:cs="Arial"/>
          <w:sz w:val="22"/>
          <w:szCs w:val="22"/>
        </w:rPr>
        <w:t>202</w:t>
      </w:r>
      <w:r w:rsidR="00A866E2">
        <w:rPr>
          <w:rFonts w:ascii="Arial" w:eastAsia="Arial" w:hAnsi="Arial" w:cs="Arial"/>
          <w:sz w:val="22"/>
          <w:szCs w:val="22"/>
        </w:rPr>
        <w:t>5</w:t>
      </w:r>
      <w:r w:rsidR="00A866E2" w:rsidRPr="00AC1BAA">
        <w:rPr>
          <w:rFonts w:ascii="Arial" w:eastAsia="Arial" w:hAnsi="Arial" w:cs="Arial"/>
          <w:sz w:val="22"/>
          <w:szCs w:val="22"/>
        </w:rPr>
        <w:t xml:space="preserve"> </w:t>
      </w:r>
      <w:r w:rsidR="00A866E2">
        <w:rPr>
          <w:rFonts w:ascii="Arial" w:eastAsia="Arial" w:hAnsi="Arial" w:cs="Arial"/>
          <w:sz w:val="22"/>
          <w:szCs w:val="22"/>
        </w:rPr>
        <w:t xml:space="preserve">εισήγηση του Τμ. Προϋπολογισμού , Λογιστηρίου &amp; </w:t>
      </w:r>
      <w:proofErr w:type="spellStart"/>
      <w:r w:rsidR="00A866E2">
        <w:rPr>
          <w:rFonts w:ascii="Arial" w:eastAsia="Arial" w:hAnsi="Arial" w:cs="Arial"/>
          <w:sz w:val="22"/>
          <w:szCs w:val="22"/>
        </w:rPr>
        <w:t>Προμηθειώνυ</w:t>
      </w:r>
      <w:proofErr w:type="spellEnd"/>
      <w:r w:rsidR="00A866E2">
        <w:rPr>
          <w:rFonts w:ascii="Arial" w:eastAsia="Arial" w:hAnsi="Arial" w:cs="Arial"/>
          <w:sz w:val="22"/>
          <w:szCs w:val="22"/>
        </w:rPr>
        <w:t xml:space="preserve">  </w:t>
      </w:r>
      <w:r w:rsidR="00A866E2" w:rsidRPr="001C5C43">
        <w:rPr>
          <w:rFonts w:ascii="Arial" w:eastAsia="Verdana" w:hAnsi="Arial" w:cs="Arial"/>
          <w:color w:val="000000"/>
          <w:sz w:val="22"/>
          <w:szCs w:val="22"/>
        </w:rPr>
        <w:t>τ</w:t>
      </w:r>
      <w:r w:rsidR="00A866E2" w:rsidRPr="001C5C43">
        <w:rPr>
          <w:rFonts w:ascii="Arial" w:hAnsi="Arial" w:cs="Arial"/>
          <w:sz w:val="22"/>
          <w:szCs w:val="22"/>
        </w:rPr>
        <w:t xml:space="preserve">ου Δήμου </w:t>
      </w:r>
      <w:proofErr w:type="spellStart"/>
      <w:r w:rsidR="00A866E2" w:rsidRPr="001C5C43">
        <w:rPr>
          <w:rFonts w:ascii="Arial" w:hAnsi="Arial" w:cs="Arial"/>
          <w:sz w:val="22"/>
          <w:szCs w:val="22"/>
        </w:rPr>
        <w:t>Λεβαδέων</w:t>
      </w:r>
      <w:proofErr w:type="spellEnd"/>
      <w:r w:rsidR="00A866E2" w:rsidRPr="001C5C43">
        <w:rPr>
          <w:rFonts w:ascii="Arial" w:hAnsi="Arial" w:cs="Arial"/>
          <w:sz w:val="22"/>
          <w:szCs w:val="22"/>
        </w:rPr>
        <w:t xml:space="preserve"> </w:t>
      </w:r>
      <w:r w:rsidR="00A866E2" w:rsidRPr="00AC1BAA">
        <w:rPr>
          <w:rFonts w:ascii="Arial" w:eastAsia="Calibri" w:hAnsi="Arial" w:cs="Arial"/>
          <w:color w:val="000000"/>
          <w:kern w:val="2"/>
          <w:sz w:val="22"/>
          <w:szCs w:val="22"/>
          <w:shd w:val="clear" w:color="auto" w:fill="FFFFFF"/>
        </w:rPr>
        <w:t xml:space="preserve"> στην   οποία</w:t>
      </w:r>
      <w:r w:rsidR="00A866E2" w:rsidRPr="00AC1BAA">
        <w:rPr>
          <w:rFonts w:ascii="Arial" w:eastAsia="Arial" w:hAnsi="Arial" w:cs="Arial"/>
          <w:sz w:val="22"/>
          <w:szCs w:val="22"/>
        </w:rPr>
        <w:t xml:space="preserve"> αναφέρονται </w:t>
      </w:r>
      <w:r w:rsidR="00A866E2" w:rsidRPr="00AC1BAA">
        <w:rPr>
          <w:rFonts w:ascii="Arial" w:hAnsi="Arial" w:cs="Arial"/>
          <w:sz w:val="22"/>
          <w:szCs w:val="22"/>
        </w:rPr>
        <w:t>τα παρακάτω:</w:t>
      </w:r>
      <w:r w:rsidR="00A866E2" w:rsidRPr="00AC1BAA">
        <w:rPr>
          <w:rFonts w:ascii="Arial" w:eastAsia="Arial" w:hAnsi="Arial" w:cs="Arial"/>
          <w:sz w:val="22"/>
          <w:szCs w:val="22"/>
        </w:rPr>
        <w:t xml:space="preserve">   </w:t>
      </w:r>
    </w:p>
    <w:p w:rsidR="00A866E2" w:rsidRPr="00A866E2" w:rsidRDefault="00A866E2" w:rsidP="00A866E2">
      <w:pPr>
        <w:jc w:val="both"/>
        <w:rPr>
          <w:rFonts w:ascii="Arial" w:hAnsi="Arial" w:cs="Arial"/>
          <w:i/>
          <w:sz w:val="22"/>
          <w:szCs w:val="22"/>
        </w:rPr>
      </w:pPr>
      <w:r w:rsidRPr="00A866E2">
        <w:rPr>
          <w:rFonts w:ascii="Arial" w:hAnsi="Arial" w:cs="Arial"/>
          <w:i/>
          <w:sz w:val="22"/>
          <w:szCs w:val="22"/>
        </w:rPr>
        <w:t xml:space="preserve">      Με την υπ’ αριθ.</w:t>
      </w:r>
      <w:r w:rsidRPr="00A866E2">
        <w:rPr>
          <w:rFonts w:ascii="Arial" w:hAnsi="Arial" w:cs="Arial"/>
          <w:b/>
          <w:i/>
          <w:sz w:val="22"/>
          <w:szCs w:val="22"/>
        </w:rPr>
        <w:t xml:space="preserve"> </w:t>
      </w:r>
      <w:r w:rsidRPr="00A866E2">
        <w:rPr>
          <w:rFonts w:ascii="Arial" w:eastAsia="Cambria" w:hAnsi="Arial" w:cs="Arial"/>
          <w:b/>
          <w:i/>
          <w:sz w:val="22"/>
          <w:szCs w:val="22"/>
        </w:rPr>
        <w:t>41/2025(ΑΔΑ: 6Δ31ΩΛΗ-ΟΛΓ)</w:t>
      </w:r>
      <w:r w:rsidRPr="00A866E2">
        <w:rPr>
          <w:rFonts w:ascii="Arial" w:eastAsia="Cambria" w:hAnsi="Arial" w:cs="Arial"/>
          <w:i/>
          <w:sz w:val="22"/>
          <w:szCs w:val="22"/>
        </w:rPr>
        <w:t xml:space="preserve">  </w:t>
      </w:r>
      <w:r w:rsidRPr="00A866E2">
        <w:rPr>
          <w:rFonts w:ascii="Arial" w:hAnsi="Arial" w:cs="Arial"/>
          <w:i/>
          <w:sz w:val="22"/>
          <w:szCs w:val="22"/>
        </w:rPr>
        <w:t xml:space="preserve">Απόφαση της Δημοτικής Επιτροπής του Δήμου </w:t>
      </w:r>
      <w:proofErr w:type="spellStart"/>
      <w:r w:rsidRPr="00A866E2">
        <w:rPr>
          <w:rFonts w:ascii="Arial" w:hAnsi="Arial" w:cs="Arial"/>
          <w:i/>
          <w:sz w:val="22"/>
          <w:szCs w:val="22"/>
        </w:rPr>
        <w:t>Λεβαδέων</w:t>
      </w:r>
      <w:proofErr w:type="spellEnd"/>
      <w:r w:rsidRPr="00A866E2">
        <w:rPr>
          <w:rFonts w:ascii="Arial" w:hAnsi="Arial" w:cs="Arial"/>
          <w:i/>
          <w:sz w:val="22"/>
          <w:szCs w:val="22"/>
        </w:rPr>
        <w:t>, αποφασίστηκε η  έγκριση των τεχνικών προδιαγραφών της υπ’ αρ</w:t>
      </w:r>
      <w:r w:rsidRPr="00A866E2">
        <w:rPr>
          <w:rFonts w:ascii="Arial" w:hAnsi="Arial" w:cs="Arial"/>
          <w:b/>
          <w:i/>
          <w:sz w:val="22"/>
          <w:szCs w:val="22"/>
        </w:rPr>
        <w:t>. 7/2025 μελέτης</w:t>
      </w:r>
      <w:r w:rsidRPr="00A866E2">
        <w:rPr>
          <w:rFonts w:ascii="Arial" w:hAnsi="Arial" w:cs="Arial"/>
          <w:i/>
          <w:sz w:val="22"/>
          <w:szCs w:val="22"/>
        </w:rPr>
        <w:t xml:space="preserve"> </w:t>
      </w:r>
      <w:r w:rsidRPr="00A866E2">
        <w:rPr>
          <w:rFonts w:ascii="Arial" w:eastAsia="Cambria" w:hAnsi="Arial" w:cs="Arial"/>
          <w:i/>
          <w:sz w:val="22"/>
          <w:szCs w:val="22"/>
        </w:rPr>
        <w:t xml:space="preserve">της </w:t>
      </w:r>
      <w:r w:rsidRPr="00A866E2">
        <w:rPr>
          <w:rFonts w:ascii="Arial" w:hAnsi="Arial" w:cs="Arial"/>
          <w:i/>
          <w:sz w:val="22"/>
          <w:szCs w:val="22"/>
        </w:rPr>
        <w:t>Διεύθυνσης Κοινωνικής   Προστασίας Παιδείας και Δια  Βίου Μάθησης</w:t>
      </w:r>
      <w:r w:rsidRPr="00A866E2">
        <w:rPr>
          <w:rFonts w:ascii="Arial" w:eastAsia="Cambria" w:hAnsi="Arial" w:cs="Arial"/>
          <w:i/>
          <w:sz w:val="22"/>
          <w:szCs w:val="22"/>
        </w:rPr>
        <w:t xml:space="preserve">, </w:t>
      </w:r>
      <w:r w:rsidRPr="00A866E2">
        <w:rPr>
          <w:rFonts w:ascii="Arial" w:hAnsi="Arial" w:cs="Arial"/>
          <w:i/>
          <w:sz w:val="22"/>
          <w:szCs w:val="22"/>
        </w:rPr>
        <w:t>που φέρει τον τίτλο «ΠΡΟΜΗΘΕΙΑ ΕΙΔΩΝ ΚΑΘΑΡΙΟΤΗΤΑΣ &amp; ΕΥΠΡΕΠΙΣΜΟΥ ΤΩΝ ΣΧΟΛΙΚΩΝ ΜΟΝΑΔΩΝ ΤΟΥ ΔΗΜΟΥ ΛΕΒΑΔΕΩΝ ΓΙΑ ΕΙΚΟΣΙ (20) ΜΗΝΕΣ», ενδεικτικού προϋπολογισμού 83.459,83 ευρώ  συμπεριλαμβανομένου 6 &amp; 24%  Φ.Π.Α.</w:t>
      </w:r>
    </w:p>
    <w:p w:rsidR="00A866E2" w:rsidRPr="00A866E2" w:rsidRDefault="00A866E2" w:rsidP="00A866E2">
      <w:pPr>
        <w:jc w:val="both"/>
        <w:rPr>
          <w:rFonts w:ascii="Arial" w:hAnsi="Arial" w:cs="Arial"/>
          <w:i/>
          <w:sz w:val="22"/>
          <w:szCs w:val="22"/>
        </w:rPr>
      </w:pPr>
      <w:r w:rsidRPr="00A866E2">
        <w:rPr>
          <w:rFonts w:ascii="Arial" w:hAnsi="Arial" w:cs="Arial"/>
          <w:i/>
          <w:sz w:val="22"/>
          <w:szCs w:val="22"/>
        </w:rPr>
        <w:t xml:space="preserve">     Με το </w:t>
      </w:r>
      <w:proofErr w:type="spellStart"/>
      <w:r w:rsidRPr="00A866E2">
        <w:rPr>
          <w:rFonts w:ascii="Arial" w:hAnsi="Arial" w:cs="Arial"/>
          <w:i/>
          <w:sz w:val="22"/>
          <w:szCs w:val="22"/>
        </w:rPr>
        <w:t>υπ΄αρ</w:t>
      </w:r>
      <w:proofErr w:type="spellEnd"/>
      <w:r w:rsidRPr="00A866E2">
        <w:rPr>
          <w:rFonts w:ascii="Arial" w:hAnsi="Arial" w:cs="Arial"/>
          <w:i/>
          <w:sz w:val="22"/>
          <w:szCs w:val="22"/>
        </w:rPr>
        <w:t xml:space="preserve">. </w:t>
      </w:r>
      <w:r w:rsidRPr="00A866E2">
        <w:rPr>
          <w:rFonts w:ascii="Arial" w:eastAsia="Cambria" w:hAnsi="Arial" w:cs="Arial"/>
          <w:b/>
          <w:i/>
          <w:sz w:val="22"/>
          <w:szCs w:val="22"/>
        </w:rPr>
        <w:t>3289/18-02-2025</w:t>
      </w:r>
      <w:r w:rsidRPr="00A866E2">
        <w:rPr>
          <w:rFonts w:ascii="Arial" w:eastAsia="Cambria" w:hAnsi="Arial" w:cs="Arial"/>
          <w:i/>
          <w:sz w:val="22"/>
          <w:szCs w:val="22"/>
        </w:rPr>
        <w:t xml:space="preserve"> Πρωτογενές Αίτημα, το οποίο καταχωρήθηκε στο ΚΗΜΔΗΣ (ΑΔΑΜ 25REQ016335807) η </w:t>
      </w:r>
      <w:r w:rsidRPr="00A866E2">
        <w:rPr>
          <w:rFonts w:ascii="Arial" w:hAnsi="Arial" w:cs="Arial"/>
          <w:i/>
          <w:sz w:val="22"/>
          <w:szCs w:val="22"/>
        </w:rPr>
        <w:t>Διεύθυνση Κοινωνικής   Προστασίας Παιδείας και Δια  Βίου Μάθησης</w:t>
      </w:r>
      <w:r w:rsidRPr="00A866E2">
        <w:rPr>
          <w:rFonts w:ascii="Arial" w:eastAsia="Cambria" w:hAnsi="Arial" w:cs="Arial"/>
          <w:i/>
          <w:sz w:val="22"/>
          <w:szCs w:val="22"/>
        </w:rPr>
        <w:t xml:space="preserve"> αιτείται την </w:t>
      </w:r>
      <w:r w:rsidRPr="00A866E2">
        <w:rPr>
          <w:rFonts w:ascii="Arial" w:hAnsi="Arial" w:cs="Arial"/>
          <w:i/>
          <w:sz w:val="22"/>
          <w:szCs w:val="22"/>
        </w:rPr>
        <w:t xml:space="preserve">«Προμήθεια Ειδών Καθαριότητας &amp; Ευπρεπισμού των Σχολικών Μονάδων του Δήμου </w:t>
      </w:r>
      <w:proofErr w:type="spellStart"/>
      <w:r w:rsidRPr="00A866E2">
        <w:rPr>
          <w:rFonts w:ascii="Arial" w:hAnsi="Arial" w:cs="Arial"/>
          <w:i/>
          <w:sz w:val="22"/>
          <w:szCs w:val="22"/>
        </w:rPr>
        <w:t>Λεβαδέων</w:t>
      </w:r>
      <w:proofErr w:type="spellEnd"/>
      <w:r w:rsidRPr="00A866E2">
        <w:rPr>
          <w:rFonts w:ascii="Arial" w:hAnsi="Arial" w:cs="Arial"/>
          <w:i/>
          <w:sz w:val="22"/>
          <w:szCs w:val="22"/>
        </w:rPr>
        <w:t>» για είκοσι (20) μήνες,  ενδεικτικού προϋπολογισμού 83.459,83 ευρώ (συμπεριλαμβανόμενου 6% &amp; 24%   Φ.Π.Α.).</w:t>
      </w:r>
    </w:p>
    <w:p w:rsidR="00A866E2" w:rsidRDefault="00A866E2" w:rsidP="00A866E2">
      <w:pPr>
        <w:jc w:val="both"/>
        <w:rPr>
          <w:rStyle w:val="apple-style-span"/>
          <w:rFonts w:ascii="Arial" w:eastAsia="Cambria" w:hAnsi="Arial" w:cs="Arial"/>
          <w:i/>
          <w:sz w:val="22"/>
          <w:szCs w:val="22"/>
        </w:rPr>
      </w:pPr>
      <w:r w:rsidRPr="00A866E2">
        <w:rPr>
          <w:rFonts w:ascii="Arial" w:hAnsi="Arial" w:cs="Arial"/>
          <w:i/>
          <w:sz w:val="22"/>
          <w:szCs w:val="22"/>
        </w:rPr>
        <w:t xml:space="preserve">     Σύμφωνα με το </w:t>
      </w:r>
      <w:proofErr w:type="spellStart"/>
      <w:r w:rsidRPr="00A866E2">
        <w:rPr>
          <w:rFonts w:ascii="Arial" w:hAnsi="Arial" w:cs="Arial"/>
          <w:i/>
          <w:sz w:val="22"/>
          <w:szCs w:val="22"/>
        </w:rPr>
        <w:t>υπ΄αρ</w:t>
      </w:r>
      <w:proofErr w:type="spellEnd"/>
      <w:r w:rsidRPr="00A866E2">
        <w:rPr>
          <w:rFonts w:ascii="Arial" w:hAnsi="Arial" w:cs="Arial"/>
          <w:i/>
          <w:sz w:val="22"/>
          <w:szCs w:val="22"/>
        </w:rPr>
        <w:t>.  3360</w:t>
      </w:r>
      <w:r w:rsidRPr="00A866E2">
        <w:rPr>
          <w:rFonts w:ascii="Arial" w:eastAsia="Cambria" w:hAnsi="Arial" w:cs="Arial"/>
          <w:i/>
          <w:sz w:val="22"/>
          <w:szCs w:val="22"/>
        </w:rPr>
        <w:t xml:space="preserve">/19/02/2025 </w:t>
      </w:r>
      <w:r w:rsidRPr="00A866E2">
        <w:rPr>
          <w:rFonts w:ascii="Arial" w:hAnsi="Arial" w:cs="Arial"/>
          <w:i/>
          <w:sz w:val="22"/>
          <w:szCs w:val="22"/>
        </w:rPr>
        <w:t xml:space="preserve">Τεκμηριωμένο Αίτημα εκδόθηκε η </w:t>
      </w:r>
      <w:proofErr w:type="spellStart"/>
      <w:r w:rsidRPr="00A866E2">
        <w:rPr>
          <w:rFonts w:ascii="Arial" w:hAnsi="Arial" w:cs="Arial"/>
          <w:i/>
          <w:sz w:val="22"/>
          <w:szCs w:val="22"/>
        </w:rPr>
        <w:t>υπ.αριθ</w:t>
      </w:r>
      <w:proofErr w:type="spellEnd"/>
      <w:r w:rsidRPr="00A866E2">
        <w:rPr>
          <w:rFonts w:ascii="Arial" w:hAnsi="Arial" w:cs="Arial"/>
          <w:i/>
          <w:sz w:val="22"/>
          <w:szCs w:val="22"/>
        </w:rPr>
        <w:t>. 3601</w:t>
      </w:r>
      <w:r w:rsidRPr="00A866E2">
        <w:rPr>
          <w:rFonts w:ascii="Arial" w:eastAsia="Cambria" w:hAnsi="Arial" w:cs="Arial"/>
          <w:i/>
          <w:sz w:val="22"/>
          <w:szCs w:val="22"/>
        </w:rPr>
        <w:t xml:space="preserve">/21-02-2025 </w:t>
      </w:r>
      <w:r w:rsidRPr="00A866E2">
        <w:rPr>
          <w:rStyle w:val="apple-style-span"/>
          <w:rFonts w:ascii="Arial" w:eastAsia="Cambria" w:hAnsi="Arial" w:cs="Arial"/>
          <w:i/>
          <w:sz w:val="22"/>
          <w:szCs w:val="22"/>
        </w:rPr>
        <w:t xml:space="preserve">Απόφαση Δημάρχου περί έγκρισης πολυετούς δαπάνης </w:t>
      </w:r>
      <w:r w:rsidRPr="00A866E2">
        <w:rPr>
          <w:rFonts w:ascii="Arial" w:eastAsia="Cambria" w:hAnsi="Arial" w:cs="Arial"/>
          <w:i/>
          <w:sz w:val="22"/>
          <w:szCs w:val="22"/>
        </w:rPr>
        <w:t xml:space="preserve">για την </w:t>
      </w:r>
      <w:r w:rsidRPr="00A866E2">
        <w:rPr>
          <w:rFonts w:ascii="Arial" w:hAnsi="Arial" w:cs="Arial"/>
          <w:i/>
          <w:sz w:val="22"/>
          <w:szCs w:val="22"/>
        </w:rPr>
        <w:t xml:space="preserve">«Προμήθειας Ειδών Καθαριότητας &amp; Ευπρεπισμού των Σχολικών Μονάδων του </w:t>
      </w:r>
      <w:proofErr w:type="spellStart"/>
      <w:r w:rsidRPr="00A866E2">
        <w:rPr>
          <w:rFonts w:ascii="Arial" w:hAnsi="Arial" w:cs="Arial"/>
          <w:i/>
          <w:sz w:val="22"/>
          <w:szCs w:val="22"/>
        </w:rPr>
        <w:t>Δημου</w:t>
      </w:r>
      <w:proofErr w:type="spellEnd"/>
      <w:r w:rsidRPr="00A866E2">
        <w:rPr>
          <w:rFonts w:ascii="Arial" w:hAnsi="Arial" w:cs="Arial"/>
          <w:i/>
          <w:sz w:val="22"/>
          <w:szCs w:val="22"/>
        </w:rPr>
        <w:t xml:space="preserve"> </w:t>
      </w:r>
      <w:proofErr w:type="spellStart"/>
      <w:r w:rsidRPr="00A866E2">
        <w:rPr>
          <w:rFonts w:ascii="Arial" w:hAnsi="Arial" w:cs="Arial"/>
          <w:i/>
          <w:sz w:val="22"/>
          <w:szCs w:val="22"/>
        </w:rPr>
        <w:t>Λεβαδέων</w:t>
      </w:r>
      <w:proofErr w:type="spellEnd"/>
      <w:r w:rsidRPr="00A866E2">
        <w:rPr>
          <w:rFonts w:ascii="Arial" w:hAnsi="Arial" w:cs="Arial"/>
          <w:i/>
          <w:sz w:val="22"/>
          <w:szCs w:val="22"/>
        </w:rPr>
        <w:t>», για τα έτη 2025-2026</w:t>
      </w:r>
      <w:r w:rsidRPr="00A866E2">
        <w:rPr>
          <w:rStyle w:val="apple-style-span"/>
          <w:rFonts w:ascii="Arial" w:eastAsia="Cambria" w:hAnsi="Arial" w:cs="Arial"/>
          <w:i/>
          <w:sz w:val="22"/>
          <w:szCs w:val="22"/>
        </w:rPr>
        <w:t xml:space="preserve"> (ΑΔΑΜ :25</w:t>
      </w:r>
      <w:r w:rsidRPr="00A866E2">
        <w:rPr>
          <w:rStyle w:val="apple-style-span"/>
          <w:rFonts w:ascii="Arial" w:eastAsia="Cambria" w:hAnsi="Arial" w:cs="Arial"/>
          <w:i/>
          <w:sz w:val="22"/>
          <w:szCs w:val="22"/>
          <w:lang w:val="en-US"/>
        </w:rPr>
        <w:t>REQ</w:t>
      </w:r>
      <w:r w:rsidRPr="00A866E2">
        <w:rPr>
          <w:rStyle w:val="apple-style-span"/>
          <w:rFonts w:ascii="Arial" w:eastAsia="Cambria" w:hAnsi="Arial" w:cs="Arial"/>
          <w:i/>
          <w:sz w:val="22"/>
          <w:szCs w:val="22"/>
        </w:rPr>
        <w:t>016362958 και ΑΔΑ : 9Ξ4ΚΩΛΗ-ΣΜΨ)</w:t>
      </w:r>
    </w:p>
    <w:p w:rsidR="00A866E2" w:rsidRDefault="00A866E2" w:rsidP="00A866E2">
      <w:pPr>
        <w:jc w:val="both"/>
        <w:rPr>
          <w:rStyle w:val="apple-style-span"/>
          <w:rFonts w:ascii="Arial" w:eastAsia="Cambria" w:hAnsi="Arial" w:cs="Arial"/>
          <w:i/>
          <w:sz w:val="22"/>
          <w:szCs w:val="22"/>
        </w:rPr>
      </w:pPr>
    </w:p>
    <w:p w:rsidR="00A866E2" w:rsidRDefault="00A866E2" w:rsidP="00A866E2">
      <w:pPr>
        <w:jc w:val="both"/>
        <w:rPr>
          <w:rStyle w:val="apple-style-span"/>
          <w:rFonts w:ascii="Arial" w:eastAsia="Cambria" w:hAnsi="Arial" w:cs="Arial"/>
          <w:i/>
          <w:sz w:val="22"/>
          <w:szCs w:val="22"/>
        </w:rPr>
      </w:pPr>
    </w:p>
    <w:p w:rsidR="00A866E2" w:rsidRDefault="00A866E2" w:rsidP="00A866E2">
      <w:pPr>
        <w:jc w:val="both"/>
        <w:rPr>
          <w:rStyle w:val="apple-style-span"/>
          <w:rFonts w:ascii="Arial" w:eastAsia="Cambria" w:hAnsi="Arial" w:cs="Arial"/>
          <w:i/>
          <w:sz w:val="22"/>
          <w:szCs w:val="22"/>
        </w:rPr>
      </w:pPr>
    </w:p>
    <w:p w:rsidR="00A866E2" w:rsidRDefault="00A866E2" w:rsidP="00A866E2">
      <w:pPr>
        <w:jc w:val="both"/>
        <w:rPr>
          <w:rStyle w:val="apple-style-span"/>
          <w:rFonts w:ascii="Arial" w:eastAsia="Cambria" w:hAnsi="Arial" w:cs="Arial"/>
          <w:i/>
          <w:sz w:val="22"/>
          <w:szCs w:val="22"/>
        </w:rPr>
      </w:pPr>
    </w:p>
    <w:p w:rsidR="00A866E2" w:rsidRPr="00A866E2" w:rsidRDefault="00A866E2" w:rsidP="00A866E2">
      <w:pPr>
        <w:jc w:val="both"/>
        <w:rPr>
          <w:rFonts w:ascii="Arial" w:hAnsi="Arial" w:cs="Arial"/>
          <w:i/>
          <w:sz w:val="22"/>
          <w:szCs w:val="22"/>
        </w:rPr>
      </w:pPr>
    </w:p>
    <w:p w:rsidR="00A866E2" w:rsidRPr="00A866E2" w:rsidRDefault="00A866E2" w:rsidP="00A866E2">
      <w:pPr>
        <w:jc w:val="both"/>
        <w:rPr>
          <w:rFonts w:ascii="Arial" w:hAnsi="Arial" w:cs="Arial"/>
          <w:i/>
          <w:sz w:val="22"/>
          <w:szCs w:val="22"/>
        </w:rPr>
      </w:pPr>
    </w:p>
    <w:p w:rsidR="00A866E2" w:rsidRPr="00A866E2" w:rsidRDefault="00A866E2" w:rsidP="00A866E2">
      <w:pPr>
        <w:jc w:val="both"/>
        <w:rPr>
          <w:rFonts w:ascii="Arial" w:hAnsi="Arial" w:cs="Arial"/>
          <w:i/>
          <w:sz w:val="22"/>
          <w:szCs w:val="22"/>
        </w:rPr>
      </w:pPr>
    </w:p>
    <w:p w:rsidR="00A866E2" w:rsidRPr="00A866E2" w:rsidRDefault="00A866E2" w:rsidP="00A866E2">
      <w:pPr>
        <w:jc w:val="both"/>
        <w:rPr>
          <w:rFonts w:ascii="Arial" w:hAnsi="Arial" w:cs="Arial"/>
          <w:i/>
          <w:sz w:val="22"/>
          <w:szCs w:val="22"/>
        </w:rPr>
      </w:pPr>
      <w:r w:rsidRPr="00A866E2">
        <w:rPr>
          <w:rFonts w:ascii="Arial" w:hAnsi="Arial" w:cs="Arial"/>
          <w:b/>
          <w:i/>
          <w:sz w:val="22"/>
          <w:szCs w:val="22"/>
        </w:rPr>
        <w:t>Κατόπιν των ανωτέρω και αφού λάβετε υπόψη σας</w:t>
      </w:r>
    </w:p>
    <w:p w:rsidR="00A866E2" w:rsidRPr="00A866E2" w:rsidRDefault="00A866E2" w:rsidP="00A866E2">
      <w:pPr>
        <w:jc w:val="both"/>
        <w:rPr>
          <w:rFonts w:ascii="Arial" w:hAnsi="Arial" w:cs="Arial"/>
          <w:b/>
          <w:i/>
          <w:sz w:val="22"/>
          <w:szCs w:val="22"/>
        </w:rPr>
      </w:pPr>
    </w:p>
    <w:p w:rsidR="00A866E2" w:rsidRPr="00A866E2" w:rsidRDefault="00A866E2" w:rsidP="00A866E2">
      <w:pPr>
        <w:jc w:val="both"/>
        <w:rPr>
          <w:rFonts w:ascii="Arial" w:hAnsi="Arial" w:cs="Arial"/>
          <w:b/>
          <w:i/>
          <w:sz w:val="22"/>
          <w:szCs w:val="22"/>
        </w:rPr>
      </w:pPr>
    </w:p>
    <w:p w:rsidR="00A866E2" w:rsidRPr="00A866E2" w:rsidRDefault="00A866E2" w:rsidP="00A866E2">
      <w:pPr>
        <w:numPr>
          <w:ilvl w:val="0"/>
          <w:numId w:val="13"/>
        </w:numPr>
        <w:jc w:val="both"/>
        <w:rPr>
          <w:rFonts w:ascii="Arial" w:hAnsi="Arial" w:cs="Arial"/>
          <w:i/>
          <w:sz w:val="22"/>
          <w:szCs w:val="22"/>
        </w:rPr>
      </w:pPr>
      <w:r w:rsidRPr="00A866E2">
        <w:rPr>
          <w:rFonts w:ascii="Arial" w:hAnsi="Arial" w:cs="Arial"/>
          <w:i/>
          <w:sz w:val="22"/>
          <w:szCs w:val="22"/>
        </w:rPr>
        <w:t xml:space="preserve">τις διατάξεις του Νόμου </w:t>
      </w:r>
      <w:proofErr w:type="spellStart"/>
      <w:r w:rsidRPr="00A866E2">
        <w:rPr>
          <w:rFonts w:ascii="Arial" w:hAnsi="Arial" w:cs="Arial"/>
          <w:i/>
          <w:sz w:val="22"/>
          <w:szCs w:val="22"/>
        </w:rPr>
        <w:t>υπ΄</w:t>
      </w:r>
      <w:proofErr w:type="spellEnd"/>
      <w:r w:rsidRPr="00A866E2">
        <w:rPr>
          <w:rFonts w:ascii="Arial" w:hAnsi="Arial" w:cs="Arial"/>
          <w:i/>
          <w:sz w:val="22"/>
          <w:szCs w:val="22"/>
        </w:rPr>
        <w:t xml:space="preserve"> </w:t>
      </w:r>
      <w:proofErr w:type="spellStart"/>
      <w:r w:rsidRPr="00A866E2">
        <w:rPr>
          <w:rFonts w:ascii="Arial" w:hAnsi="Arial" w:cs="Arial"/>
          <w:i/>
          <w:sz w:val="22"/>
          <w:szCs w:val="22"/>
        </w:rPr>
        <w:t>αριθμ</w:t>
      </w:r>
      <w:proofErr w:type="spellEnd"/>
      <w:r w:rsidRPr="00A866E2">
        <w:rPr>
          <w:rFonts w:ascii="Arial" w:hAnsi="Arial" w:cs="Arial"/>
          <w:i/>
          <w:sz w:val="22"/>
          <w:szCs w:val="22"/>
        </w:rPr>
        <w:t>. 5056 ΦΕΚ Α 163/06-10-2023 και ειδικότερα του άρθρου 9 «Αρμοδιότητες δημοτική επιτροπής προσθήκη άρθρου  74Α στο Ν. 3852/2010»</w:t>
      </w:r>
    </w:p>
    <w:p w:rsidR="00A866E2" w:rsidRPr="00A866E2" w:rsidRDefault="00A866E2" w:rsidP="00A866E2">
      <w:pPr>
        <w:numPr>
          <w:ilvl w:val="0"/>
          <w:numId w:val="13"/>
        </w:numPr>
        <w:jc w:val="both"/>
        <w:rPr>
          <w:rFonts w:ascii="Arial" w:hAnsi="Arial" w:cs="Arial"/>
          <w:i/>
          <w:sz w:val="22"/>
          <w:szCs w:val="22"/>
        </w:rPr>
      </w:pPr>
      <w:r w:rsidRPr="00A866E2">
        <w:rPr>
          <w:rFonts w:ascii="Arial" w:hAnsi="Arial" w:cs="Arial"/>
          <w:i/>
          <w:sz w:val="22"/>
          <w:szCs w:val="22"/>
        </w:rPr>
        <w:t xml:space="preserve">το </w:t>
      </w:r>
      <w:r w:rsidRPr="00A866E2">
        <w:rPr>
          <w:rFonts w:ascii="Arial" w:hAnsi="Arial" w:cs="Arial"/>
          <w:b/>
          <w:i/>
          <w:sz w:val="22"/>
          <w:szCs w:val="22"/>
        </w:rPr>
        <w:t xml:space="preserve">άρθρο 54 </w:t>
      </w:r>
      <w:r w:rsidRPr="00A866E2">
        <w:rPr>
          <w:rFonts w:ascii="Arial" w:hAnsi="Arial" w:cs="Arial"/>
          <w:i/>
          <w:sz w:val="22"/>
          <w:szCs w:val="22"/>
        </w:rPr>
        <w:t>παρ</w:t>
      </w:r>
      <w:r w:rsidRPr="00A866E2">
        <w:rPr>
          <w:rFonts w:ascii="Arial" w:hAnsi="Arial" w:cs="Arial"/>
          <w:b/>
          <w:i/>
          <w:sz w:val="22"/>
          <w:szCs w:val="22"/>
        </w:rPr>
        <w:t>. 7 του Ν.4412/2016</w:t>
      </w:r>
      <w:r w:rsidRPr="00A866E2">
        <w:rPr>
          <w:rFonts w:ascii="Arial" w:hAnsi="Arial" w:cs="Arial"/>
          <w:i/>
          <w:sz w:val="22"/>
          <w:szCs w:val="22"/>
        </w:rPr>
        <w:t>: «Οι τεχνικές προδιαγραφές καθορίζονται και εγκρίνονται πριν  την έναρξη της διαδικασίας σύναψης της σύμβασης κατά το άρθρο 61.»</w:t>
      </w:r>
    </w:p>
    <w:p w:rsidR="00A866E2" w:rsidRPr="00A866E2" w:rsidRDefault="00A866E2" w:rsidP="00A866E2">
      <w:pPr>
        <w:numPr>
          <w:ilvl w:val="0"/>
          <w:numId w:val="13"/>
        </w:numPr>
        <w:jc w:val="both"/>
        <w:rPr>
          <w:rFonts w:ascii="Arial" w:hAnsi="Arial" w:cs="Arial"/>
          <w:i/>
          <w:sz w:val="22"/>
          <w:szCs w:val="22"/>
        </w:rPr>
      </w:pPr>
      <w:r w:rsidRPr="00A866E2">
        <w:rPr>
          <w:rFonts w:ascii="Arial" w:hAnsi="Arial" w:cs="Arial"/>
          <w:i/>
          <w:sz w:val="22"/>
          <w:szCs w:val="22"/>
        </w:rPr>
        <w:t>το</w:t>
      </w:r>
      <w:r w:rsidRPr="00A866E2">
        <w:rPr>
          <w:rFonts w:ascii="Arial" w:hAnsi="Arial" w:cs="Arial"/>
          <w:b/>
          <w:i/>
          <w:sz w:val="22"/>
          <w:szCs w:val="22"/>
        </w:rPr>
        <w:t xml:space="preserve"> άρθρο 206</w:t>
      </w:r>
      <w:r w:rsidRPr="00A866E2">
        <w:rPr>
          <w:rFonts w:ascii="Arial" w:hAnsi="Arial" w:cs="Arial"/>
          <w:i/>
          <w:sz w:val="22"/>
          <w:szCs w:val="22"/>
        </w:rPr>
        <w:t xml:space="preserve"> παρ. </w:t>
      </w:r>
      <w:r w:rsidRPr="00A866E2">
        <w:rPr>
          <w:rFonts w:ascii="Arial" w:hAnsi="Arial" w:cs="Arial"/>
          <w:b/>
          <w:i/>
          <w:sz w:val="22"/>
          <w:szCs w:val="22"/>
        </w:rPr>
        <w:t>1 του Ν. 4555/2018</w:t>
      </w:r>
      <w:r w:rsidRPr="00A866E2">
        <w:rPr>
          <w:rFonts w:ascii="Arial" w:hAnsi="Arial" w:cs="Arial"/>
          <w:i/>
          <w:sz w:val="22"/>
          <w:szCs w:val="22"/>
        </w:rPr>
        <w:t>, με το οποίο δεν απαιτείται απόφαση του δημοτικού συμβουλίου για την εκκίνηση της διαδικασίας ανάθεσης δημόσιας σύμβασης έργου, προμήθειας ή γενικής υπηρεσίας</w:t>
      </w:r>
    </w:p>
    <w:p w:rsidR="00A866E2" w:rsidRPr="00A866E2" w:rsidRDefault="00A866E2" w:rsidP="00A866E2">
      <w:pPr>
        <w:numPr>
          <w:ilvl w:val="0"/>
          <w:numId w:val="13"/>
        </w:numPr>
        <w:jc w:val="both"/>
        <w:rPr>
          <w:rFonts w:ascii="Arial" w:hAnsi="Arial" w:cs="Arial"/>
          <w:i/>
          <w:sz w:val="22"/>
          <w:szCs w:val="22"/>
        </w:rPr>
      </w:pPr>
      <w:r w:rsidRPr="00A866E2">
        <w:rPr>
          <w:rFonts w:ascii="Arial" w:eastAsia="Cambria" w:hAnsi="Arial" w:cs="Arial"/>
          <w:i/>
          <w:sz w:val="22"/>
          <w:szCs w:val="22"/>
        </w:rPr>
        <w:t xml:space="preserve">τις διατάξεις του </w:t>
      </w:r>
      <w:r w:rsidRPr="00A866E2">
        <w:rPr>
          <w:rFonts w:ascii="Arial" w:eastAsia="Cambria" w:hAnsi="Arial" w:cs="Arial"/>
          <w:b/>
          <w:i/>
          <w:sz w:val="22"/>
          <w:szCs w:val="22"/>
        </w:rPr>
        <w:t>Ν. 4497/2017</w:t>
      </w:r>
      <w:r w:rsidRPr="00A866E2">
        <w:rPr>
          <w:rFonts w:ascii="Arial" w:eastAsia="Cambria" w:hAnsi="Arial" w:cs="Arial"/>
          <w:i/>
          <w:sz w:val="22"/>
          <w:szCs w:val="22"/>
        </w:rPr>
        <w:t xml:space="preserve"> (</w:t>
      </w:r>
      <w:r w:rsidRPr="00A866E2">
        <w:rPr>
          <w:rStyle w:val="Strong"/>
          <w:rFonts w:ascii="Arial" w:hAnsi="Arial" w:cs="Arial"/>
          <w:b w:val="0"/>
          <w:i/>
          <w:sz w:val="22"/>
          <w:szCs w:val="22"/>
        </w:rPr>
        <w:t>ΦΕΚ  Α’ 171/13.11.2017)</w:t>
      </w:r>
    </w:p>
    <w:p w:rsidR="00A866E2" w:rsidRPr="00A866E2" w:rsidRDefault="00A866E2" w:rsidP="00A866E2">
      <w:pPr>
        <w:numPr>
          <w:ilvl w:val="0"/>
          <w:numId w:val="13"/>
        </w:numPr>
        <w:jc w:val="both"/>
        <w:rPr>
          <w:rFonts w:ascii="Arial" w:hAnsi="Arial" w:cs="Arial"/>
          <w:i/>
          <w:sz w:val="22"/>
          <w:szCs w:val="22"/>
        </w:rPr>
      </w:pPr>
      <w:r w:rsidRPr="00A866E2">
        <w:rPr>
          <w:rFonts w:ascii="Arial" w:eastAsia="Cambria" w:hAnsi="Arial" w:cs="Arial"/>
          <w:i/>
          <w:sz w:val="22"/>
          <w:szCs w:val="22"/>
        </w:rPr>
        <w:t xml:space="preserve">τις διατάξεις του </w:t>
      </w:r>
      <w:r w:rsidRPr="00A866E2">
        <w:rPr>
          <w:rFonts w:ascii="Arial" w:eastAsia="Cambria" w:hAnsi="Arial" w:cs="Arial"/>
          <w:b/>
          <w:i/>
          <w:sz w:val="22"/>
          <w:szCs w:val="22"/>
        </w:rPr>
        <w:t>Ν. 4605/2019</w:t>
      </w:r>
      <w:r w:rsidRPr="00A866E2">
        <w:rPr>
          <w:rFonts w:ascii="Arial" w:eastAsia="Cambria" w:hAnsi="Arial" w:cs="Arial"/>
          <w:i/>
          <w:sz w:val="22"/>
          <w:szCs w:val="22"/>
        </w:rPr>
        <w:t xml:space="preserve"> “Τροποποίηση διατάξεων του Ν. 4412/16 (</w:t>
      </w:r>
      <w:r w:rsidRPr="00A866E2">
        <w:rPr>
          <w:rStyle w:val="Strong"/>
          <w:rFonts w:ascii="Arial" w:hAnsi="Arial" w:cs="Arial"/>
          <w:b w:val="0"/>
          <w:i/>
          <w:sz w:val="22"/>
          <w:szCs w:val="22"/>
        </w:rPr>
        <w:t>ΦΕΚ Α’ 52/01.04.2019</w:t>
      </w:r>
      <w:r w:rsidRPr="00A866E2">
        <w:rPr>
          <w:rFonts w:ascii="Arial" w:eastAsia="Cambria" w:hAnsi="Arial" w:cs="Arial"/>
          <w:i/>
          <w:sz w:val="22"/>
          <w:szCs w:val="22"/>
        </w:rPr>
        <w:t xml:space="preserve">)”. </w:t>
      </w:r>
    </w:p>
    <w:p w:rsidR="00A866E2" w:rsidRPr="00A866E2" w:rsidRDefault="00A866E2" w:rsidP="00A866E2">
      <w:pPr>
        <w:numPr>
          <w:ilvl w:val="0"/>
          <w:numId w:val="13"/>
        </w:numPr>
        <w:jc w:val="both"/>
        <w:rPr>
          <w:rFonts w:ascii="Arial" w:hAnsi="Arial" w:cs="Arial"/>
          <w:i/>
          <w:sz w:val="22"/>
          <w:szCs w:val="22"/>
        </w:rPr>
      </w:pPr>
      <w:r w:rsidRPr="00A866E2">
        <w:rPr>
          <w:rFonts w:ascii="Arial" w:hAnsi="Arial" w:cs="Arial"/>
          <w:i/>
          <w:sz w:val="22"/>
          <w:szCs w:val="22"/>
        </w:rPr>
        <w:t>τον ν</w:t>
      </w:r>
      <w:r w:rsidRPr="00A866E2">
        <w:rPr>
          <w:rFonts w:ascii="Arial" w:hAnsi="Arial" w:cs="Arial"/>
          <w:b/>
          <w:i/>
          <w:sz w:val="22"/>
          <w:szCs w:val="22"/>
        </w:rPr>
        <w:t>. 4013/2011 (Α’ 204)</w:t>
      </w:r>
      <w:r w:rsidRPr="00A866E2">
        <w:rPr>
          <w:rFonts w:ascii="Arial" w:hAnsi="Arial" w:cs="Arial"/>
          <w:i/>
          <w:sz w:val="22"/>
          <w:szCs w:val="22"/>
        </w:rPr>
        <w:t xml:space="preserve"> «Σύσταση ενιαίας Ανεξάρτητης Αρχής Δημοσίων Συμβάσεων και Κεντρικού Ηλεκτρονικού Μητρώου Δημοσίων Συμβάσεων…»</w:t>
      </w:r>
    </w:p>
    <w:p w:rsidR="00A866E2" w:rsidRPr="00A866E2" w:rsidRDefault="00A866E2" w:rsidP="00A866E2">
      <w:pPr>
        <w:numPr>
          <w:ilvl w:val="0"/>
          <w:numId w:val="13"/>
        </w:numPr>
        <w:jc w:val="both"/>
        <w:rPr>
          <w:rFonts w:ascii="Arial" w:hAnsi="Arial" w:cs="Arial"/>
          <w:i/>
          <w:sz w:val="22"/>
          <w:szCs w:val="22"/>
        </w:rPr>
      </w:pPr>
      <w:r w:rsidRPr="00A866E2">
        <w:rPr>
          <w:rFonts w:ascii="Arial" w:hAnsi="Arial" w:cs="Arial"/>
          <w:i/>
          <w:sz w:val="22"/>
          <w:szCs w:val="22"/>
        </w:rPr>
        <w:t xml:space="preserve">την </w:t>
      </w:r>
      <w:r w:rsidRPr="00A866E2">
        <w:rPr>
          <w:rFonts w:ascii="Arial" w:hAnsi="Arial" w:cs="Arial"/>
          <w:b/>
          <w:i/>
          <w:sz w:val="22"/>
          <w:szCs w:val="22"/>
        </w:rPr>
        <w:t>Υ.Α. Π1/2390/16-10-2013 (ΦΕΚ2677/Β/21-10-2013)</w:t>
      </w:r>
      <w:r w:rsidRPr="00A866E2">
        <w:rPr>
          <w:rFonts w:ascii="Arial" w:hAnsi="Arial" w:cs="Arial"/>
          <w:i/>
          <w:sz w:val="22"/>
          <w:szCs w:val="22"/>
        </w:rPr>
        <w:t xml:space="preserve"> Τεχνικές λεπτομέρειες και διαδικασίες λειτουργίας του Εθνικού Συστήματος Ηλεκτρονικών Δημοσίων Συμβάσεων (Ε.Σ.Η.ΔΗ.Σ.)</w:t>
      </w:r>
      <w:r w:rsidRPr="00A866E2">
        <w:rPr>
          <w:rFonts w:ascii="Arial" w:eastAsia="Cambria" w:hAnsi="Arial" w:cs="Arial"/>
          <w:i/>
          <w:sz w:val="22"/>
          <w:szCs w:val="22"/>
        </w:rPr>
        <w:t xml:space="preserve"> </w:t>
      </w:r>
    </w:p>
    <w:p w:rsidR="00A866E2" w:rsidRPr="00A866E2" w:rsidRDefault="00A866E2" w:rsidP="00A866E2">
      <w:pPr>
        <w:numPr>
          <w:ilvl w:val="0"/>
          <w:numId w:val="13"/>
        </w:numPr>
        <w:jc w:val="both"/>
        <w:rPr>
          <w:rFonts w:ascii="Arial" w:hAnsi="Arial" w:cs="Arial"/>
          <w:i/>
          <w:sz w:val="22"/>
          <w:szCs w:val="22"/>
        </w:rPr>
      </w:pPr>
      <w:r w:rsidRPr="00A866E2">
        <w:rPr>
          <w:rFonts w:ascii="Arial" w:eastAsia="Cambria" w:hAnsi="Arial" w:cs="Arial"/>
          <w:i/>
          <w:sz w:val="22"/>
          <w:szCs w:val="22"/>
        </w:rPr>
        <w:t>Τις διατάξεις του Ν 4782/2021 «</w:t>
      </w:r>
      <w:r w:rsidRPr="00A866E2">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p>
    <w:p w:rsidR="00A866E2" w:rsidRPr="00A866E2" w:rsidRDefault="00A866E2" w:rsidP="00A866E2">
      <w:pPr>
        <w:numPr>
          <w:ilvl w:val="0"/>
          <w:numId w:val="13"/>
        </w:numPr>
        <w:jc w:val="both"/>
        <w:rPr>
          <w:rFonts w:ascii="Arial" w:hAnsi="Arial" w:cs="Arial"/>
          <w:i/>
          <w:sz w:val="22"/>
          <w:szCs w:val="22"/>
        </w:rPr>
      </w:pPr>
      <w:r w:rsidRPr="00A866E2">
        <w:rPr>
          <w:rFonts w:ascii="Arial" w:eastAsia="Cambria" w:hAnsi="Arial" w:cs="Arial"/>
          <w:i/>
          <w:sz w:val="22"/>
          <w:szCs w:val="22"/>
        </w:rPr>
        <w:t xml:space="preserve">Το Σχέδιο Διακήρυξης το οποίο επισυνάπτεται </w:t>
      </w:r>
    </w:p>
    <w:p w:rsidR="00A866E2" w:rsidRPr="00A866E2" w:rsidRDefault="00A866E2" w:rsidP="00A866E2">
      <w:pPr>
        <w:jc w:val="both"/>
        <w:rPr>
          <w:rFonts w:ascii="Arial" w:hAnsi="Arial" w:cs="Arial"/>
          <w:b/>
          <w:i/>
          <w:sz w:val="22"/>
          <w:szCs w:val="22"/>
        </w:rPr>
      </w:pPr>
    </w:p>
    <w:p w:rsidR="00A866E2" w:rsidRPr="00A866E2" w:rsidRDefault="00A866E2" w:rsidP="00A866E2">
      <w:pPr>
        <w:jc w:val="both"/>
        <w:rPr>
          <w:rFonts w:ascii="Arial" w:hAnsi="Arial" w:cs="Arial"/>
          <w:i/>
          <w:sz w:val="22"/>
          <w:szCs w:val="22"/>
        </w:rPr>
      </w:pPr>
      <w:r w:rsidRPr="00A866E2">
        <w:rPr>
          <w:rFonts w:ascii="Arial" w:hAnsi="Arial" w:cs="Arial"/>
          <w:b/>
          <w:i/>
          <w:sz w:val="22"/>
          <w:szCs w:val="22"/>
        </w:rPr>
        <w:t>Καλείται η Δημοτική Επιτροπή</w:t>
      </w:r>
    </w:p>
    <w:p w:rsidR="00A866E2" w:rsidRPr="00A866E2" w:rsidRDefault="00A866E2" w:rsidP="00A866E2">
      <w:pPr>
        <w:jc w:val="both"/>
        <w:rPr>
          <w:rFonts w:ascii="Arial" w:hAnsi="Arial" w:cs="Arial"/>
          <w:i/>
          <w:sz w:val="22"/>
          <w:szCs w:val="22"/>
        </w:rPr>
      </w:pPr>
    </w:p>
    <w:p w:rsidR="00A866E2" w:rsidRPr="00A866E2" w:rsidRDefault="00A866E2" w:rsidP="00A866E2">
      <w:pPr>
        <w:jc w:val="both"/>
        <w:rPr>
          <w:rFonts w:ascii="Arial" w:hAnsi="Arial" w:cs="Arial"/>
          <w:i/>
          <w:sz w:val="22"/>
          <w:szCs w:val="22"/>
        </w:rPr>
      </w:pPr>
      <w:r w:rsidRPr="00A866E2">
        <w:rPr>
          <w:rFonts w:ascii="Arial" w:hAnsi="Arial" w:cs="Arial"/>
          <w:i/>
          <w:sz w:val="22"/>
          <w:szCs w:val="22"/>
        </w:rPr>
        <w:t xml:space="preserve">1)Να εγκρίνει την διενέργεια ηλεκτρονικού ανοικτού διαγωνισμού κάτω των ορίων  με τίτλο: «Προμήθειας Ειδών Καθαριότητας &amp; Ευπρεπισμού των Σχολικών Μονάδων του Δήμου </w:t>
      </w:r>
      <w:proofErr w:type="spellStart"/>
      <w:r w:rsidRPr="00A866E2">
        <w:rPr>
          <w:rFonts w:ascii="Arial" w:hAnsi="Arial" w:cs="Arial"/>
          <w:i/>
          <w:sz w:val="22"/>
          <w:szCs w:val="22"/>
        </w:rPr>
        <w:t>Λεβαδέων</w:t>
      </w:r>
      <w:proofErr w:type="spellEnd"/>
      <w:r w:rsidRPr="00A866E2">
        <w:rPr>
          <w:rFonts w:ascii="Arial" w:hAnsi="Arial" w:cs="Arial"/>
          <w:i/>
          <w:sz w:val="22"/>
          <w:szCs w:val="22"/>
        </w:rPr>
        <w:t>» για είκοσι (20) μήνες, ενδεικτικού προϋπολογισμού 83.459,83 ευρώ (συμπεριλαμβανόμενου 6% &amp; 25% Φ.Π.Α.)</w:t>
      </w:r>
    </w:p>
    <w:p w:rsidR="00A866E2" w:rsidRPr="00A866E2" w:rsidRDefault="00A866E2" w:rsidP="00A866E2">
      <w:pPr>
        <w:jc w:val="both"/>
        <w:rPr>
          <w:rFonts w:ascii="Arial" w:hAnsi="Arial" w:cs="Arial"/>
          <w:i/>
          <w:sz w:val="22"/>
          <w:szCs w:val="22"/>
        </w:rPr>
      </w:pPr>
      <w:r w:rsidRPr="00A866E2">
        <w:rPr>
          <w:rFonts w:ascii="Arial" w:hAnsi="Arial" w:cs="Arial"/>
          <w:i/>
          <w:sz w:val="22"/>
          <w:szCs w:val="22"/>
        </w:rPr>
        <w:t xml:space="preserve"> 2)Να καθορίσει τους όρους διακήρυξης του ηλεκτρονικού ανοικτού διαγωνισμού</w:t>
      </w:r>
      <w:r w:rsidRPr="00A866E2">
        <w:rPr>
          <w:rFonts w:ascii="Arial" w:hAnsi="Arial" w:cs="Arial"/>
          <w:b/>
          <w:i/>
          <w:sz w:val="22"/>
          <w:szCs w:val="22"/>
        </w:rPr>
        <w:t xml:space="preserve"> </w:t>
      </w:r>
      <w:r w:rsidRPr="00A866E2">
        <w:rPr>
          <w:rFonts w:ascii="Arial" w:hAnsi="Arial" w:cs="Arial"/>
          <w:i/>
          <w:sz w:val="22"/>
          <w:szCs w:val="22"/>
        </w:rPr>
        <w:t>κάτω των ορίων με</w:t>
      </w:r>
      <w:r w:rsidRPr="00A866E2">
        <w:rPr>
          <w:rFonts w:ascii="Arial" w:hAnsi="Arial" w:cs="Arial"/>
          <w:b/>
          <w:i/>
          <w:sz w:val="22"/>
          <w:szCs w:val="22"/>
        </w:rPr>
        <w:t xml:space="preserve"> </w:t>
      </w:r>
      <w:r w:rsidRPr="00A866E2">
        <w:rPr>
          <w:rFonts w:ascii="Arial" w:hAnsi="Arial" w:cs="Arial"/>
          <w:i/>
          <w:sz w:val="22"/>
          <w:szCs w:val="22"/>
        </w:rPr>
        <w:t>τίτλο:</w:t>
      </w:r>
      <w:r w:rsidRPr="00A866E2">
        <w:rPr>
          <w:rFonts w:ascii="Arial" w:hAnsi="Arial" w:cs="Arial"/>
          <w:b/>
          <w:i/>
          <w:sz w:val="22"/>
          <w:szCs w:val="22"/>
        </w:rPr>
        <w:t xml:space="preserve"> </w:t>
      </w:r>
      <w:r w:rsidRPr="00A866E2">
        <w:rPr>
          <w:rFonts w:ascii="Arial" w:hAnsi="Arial" w:cs="Arial"/>
          <w:i/>
          <w:sz w:val="22"/>
          <w:szCs w:val="22"/>
        </w:rPr>
        <w:t xml:space="preserve">«Προμήθειας Ειδών Καθαριότητας &amp; Ευπρεπισμού των Σχολικών Μονάδων του </w:t>
      </w:r>
      <w:proofErr w:type="spellStart"/>
      <w:r w:rsidRPr="00A866E2">
        <w:rPr>
          <w:rFonts w:ascii="Arial" w:hAnsi="Arial" w:cs="Arial"/>
          <w:i/>
          <w:sz w:val="22"/>
          <w:szCs w:val="22"/>
        </w:rPr>
        <w:t>Δημου</w:t>
      </w:r>
      <w:proofErr w:type="spellEnd"/>
      <w:r w:rsidRPr="00A866E2">
        <w:rPr>
          <w:rFonts w:ascii="Arial" w:hAnsi="Arial" w:cs="Arial"/>
          <w:i/>
          <w:sz w:val="22"/>
          <w:szCs w:val="22"/>
        </w:rPr>
        <w:t xml:space="preserve"> </w:t>
      </w:r>
      <w:proofErr w:type="spellStart"/>
      <w:r w:rsidRPr="00A866E2">
        <w:rPr>
          <w:rFonts w:ascii="Arial" w:hAnsi="Arial" w:cs="Arial"/>
          <w:i/>
          <w:sz w:val="22"/>
          <w:szCs w:val="22"/>
        </w:rPr>
        <w:t>Λεβαδέων</w:t>
      </w:r>
      <w:proofErr w:type="spellEnd"/>
      <w:r w:rsidRPr="00A866E2">
        <w:rPr>
          <w:rFonts w:ascii="Arial" w:hAnsi="Arial" w:cs="Arial"/>
          <w:i/>
          <w:sz w:val="22"/>
          <w:szCs w:val="22"/>
        </w:rPr>
        <w:t>», για είκοσι (20) μήνες, ενδεικτικού προϋπολογισμού 83.459,83 ευρώ (συμπεριλαμβανόμενου 6% &amp; 24% Φ.Π.Α.) σύμφωνα με την</w:t>
      </w:r>
      <w:r w:rsidRPr="00A866E2">
        <w:rPr>
          <w:rFonts w:ascii="Arial" w:hAnsi="Arial" w:cs="Arial"/>
          <w:b/>
          <w:i/>
          <w:sz w:val="22"/>
          <w:szCs w:val="22"/>
        </w:rPr>
        <w:t xml:space="preserve">  </w:t>
      </w:r>
      <w:r w:rsidRPr="00A866E2">
        <w:rPr>
          <w:rFonts w:ascii="Arial" w:hAnsi="Arial" w:cs="Arial"/>
          <w:i/>
          <w:sz w:val="22"/>
          <w:szCs w:val="22"/>
        </w:rPr>
        <w:t>υπ’ αρ</w:t>
      </w:r>
      <w:r w:rsidRPr="00A866E2">
        <w:rPr>
          <w:rFonts w:ascii="Arial" w:hAnsi="Arial" w:cs="Arial"/>
          <w:b/>
          <w:i/>
          <w:sz w:val="22"/>
          <w:szCs w:val="22"/>
        </w:rPr>
        <w:t xml:space="preserve">. </w:t>
      </w:r>
      <w:r w:rsidRPr="00A866E2">
        <w:rPr>
          <w:rFonts w:ascii="Arial" w:hAnsi="Arial" w:cs="Arial"/>
          <w:i/>
          <w:sz w:val="22"/>
          <w:szCs w:val="22"/>
        </w:rPr>
        <w:t xml:space="preserve">7 / 2025 μελέτη </w:t>
      </w:r>
      <w:r w:rsidRPr="00A866E2">
        <w:rPr>
          <w:rFonts w:ascii="Arial" w:eastAsia="Cambria" w:hAnsi="Arial" w:cs="Arial"/>
          <w:i/>
          <w:sz w:val="22"/>
          <w:szCs w:val="22"/>
        </w:rPr>
        <w:t xml:space="preserve">της </w:t>
      </w:r>
      <w:r w:rsidRPr="00A866E2">
        <w:rPr>
          <w:rFonts w:ascii="Arial" w:hAnsi="Arial" w:cs="Arial"/>
          <w:i/>
          <w:sz w:val="22"/>
          <w:szCs w:val="22"/>
        </w:rPr>
        <w:t>Διεύθυνσης Κοινωνικής   Προστασίας Παιδείας και Δια  Βίου Μάθησης</w:t>
      </w:r>
      <w:r w:rsidRPr="00A866E2">
        <w:rPr>
          <w:rFonts w:ascii="Arial" w:eastAsia="Cambria" w:hAnsi="Arial" w:cs="Arial"/>
          <w:i/>
          <w:sz w:val="22"/>
          <w:szCs w:val="22"/>
        </w:rPr>
        <w:t xml:space="preserve"> </w:t>
      </w:r>
      <w:r w:rsidRPr="00A866E2">
        <w:rPr>
          <w:rFonts w:ascii="Arial" w:hAnsi="Arial" w:cs="Arial"/>
          <w:i/>
          <w:sz w:val="22"/>
          <w:szCs w:val="22"/>
        </w:rPr>
        <w:t>που θα αποτελέσουν αναπόσπαστο μέρος της απόφασή σας.</w:t>
      </w:r>
    </w:p>
    <w:p w:rsidR="00342547" w:rsidRPr="00E70B16" w:rsidRDefault="00342547" w:rsidP="00A866E2">
      <w:pPr>
        <w:pStyle w:val="9"/>
        <w:tabs>
          <w:tab w:val="left" w:pos="9750"/>
        </w:tabs>
        <w:ind w:left="-142"/>
        <w:jc w:val="both"/>
        <w:rPr>
          <w:rFonts w:ascii="Verdana" w:hAnsi="Verdana"/>
          <w:sz w:val="20"/>
          <w:szCs w:val="20"/>
        </w:rPr>
      </w:pPr>
    </w:p>
    <w:p w:rsidR="00D637BD" w:rsidRDefault="00D87C40" w:rsidP="00D637BD">
      <w:pPr>
        <w:rPr>
          <w:rFonts w:ascii="Arial" w:hAnsi="Arial" w:cs="Arial"/>
          <w:sz w:val="22"/>
          <w:szCs w:val="22"/>
        </w:rPr>
      </w:pPr>
      <w:r>
        <w:rPr>
          <w:rFonts w:ascii="Arial" w:eastAsia="Arial" w:hAnsi="Arial" w:cs="Arial"/>
          <w:sz w:val="22"/>
          <w:szCs w:val="22"/>
        </w:rPr>
        <w:t xml:space="preserve">  </w:t>
      </w:r>
      <w:r w:rsidR="00D637BD" w:rsidRPr="00733135">
        <w:rPr>
          <w:rFonts w:ascii="Arial" w:hAnsi="Arial" w:cs="Arial"/>
          <w:sz w:val="22"/>
          <w:szCs w:val="22"/>
        </w:rPr>
        <w:t xml:space="preserve">Στη συνέχεια ο </w:t>
      </w:r>
      <w:r w:rsidR="00B832AD">
        <w:rPr>
          <w:rFonts w:ascii="Arial" w:hAnsi="Arial" w:cs="Arial"/>
          <w:sz w:val="22"/>
          <w:szCs w:val="22"/>
        </w:rPr>
        <w:t xml:space="preserve"> </w:t>
      </w:r>
      <w:r w:rsidR="00B8343A">
        <w:rPr>
          <w:rFonts w:ascii="Arial" w:hAnsi="Arial" w:cs="Arial"/>
          <w:sz w:val="22"/>
          <w:szCs w:val="22"/>
        </w:rPr>
        <w:t>Π</w:t>
      </w:r>
      <w:r w:rsidR="00D637BD" w:rsidRPr="00733135">
        <w:rPr>
          <w:rFonts w:ascii="Arial" w:hAnsi="Arial" w:cs="Arial"/>
          <w:sz w:val="22"/>
          <w:szCs w:val="22"/>
        </w:rPr>
        <w:t>ρόεδρος κάλεσε τα μέλη να αποφασίσουν σχετικά.</w:t>
      </w:r>
    </w:p>
    <w:p w:rsidR="00171F1B" w:rsidRDefault="00171F1B" w:rsidP="00D637BD">
      <w:pPr>
        <w:rPr>
          <w:rFonts w:ascii="Arial" w:hAnsi="Arial" w:cs="Arial"/>
          <w:sz w:val="22"/>
          <w:szCs w:val="22"/>
        </w:rPr>
      </w:pPr>
    </w:p>
    <w:p w:rsidR="00FA25D4" w:rsidRDefault="00FA25D4" w:rsidP="00D637BD">
      <w:pPr>
        <w:rPr>
          <w:rFonts w:ascii="Arial" w:hAnsi="Arial" w:cs="Arial"/>
          <w:sz w:val="22"/>
          <w:szCs w:val="22"/>
        </w:rPr>
      </w:pPr>
    </w:p>
    <w:p w:rsidR="00D637BD" w:rsidRPr="00C35157" w:rsidRDefault="00D637BD" w:rsidP="00D637BD">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D637BD" w:rsidRPr="00C35157" w:rsidRDefault="00D637BD" w:rsidP="00D637BD">
      <w:pPr>
        <w:ind w:hanging="432"/>
        <w:rPr>
          <w:rFonts w:ascii="Arial" w:eastAsia="Arial" w:hAnsi="Arial" w:cs="Arial"/>
          <w:b/>
          <w:kern w:val="1"/>
          <w:sz w:val="22"/>
          <w:szCs w:val="22"/>
          <w:lang w:bidi="hi-IN"/>
        </w:rPr>
      </w:pPr>
    </w:p>
    <w:p w:rsidR="006C1FFE" w:rsidRPr="009867AB" w:rsidRDefault="006C1FFE" w:rsidP="006C1FFE">
      <w:pPr>
        <w:pStyle w:val="ad"/>
        <w:spacing w:line="288" w:lineRule="auto"/>
        <w:rPr>
          <w:rFonts w:ascii="Arial" w:hAnsi="Arial" w:cs="Arial"/>
          <w:sz w:val="22"/>
          <w:szCs w:val="22"/>
        </w:rPr>
      </w:pPr>
      <w:r w:rsidRPr="00824EAF">
        <w:rPr>
          <w:rFonts w:ascii="Arial" w:hAnsi="Arial" w:cs="Arial"/>
          <w:sz w:val="22"/>
          <w:szCs w:val="22"/>
        </w:rPr>
        <w:t>-</w:t>
      </w:r>
      <w:r w:rsidRPr="009867AB">
        <w:rPr>
          <w:rFonts w:ascii="Arial" w:hAnsi="Arial" w:cs="Arial"/>
          <w:sz w:val="22"/>
          <w:szCs w:val="22"/>
        </w:rPr>
        <w:t>Τις διατάξεις του  άρθρου του άρθρου 75 του Ν. 3852/2010 όπως αυτό αντικαταστάθηκε από το άρθρο 77 του Ν. 4555/2018</w:t>
      </w:r>
    </w:p>
    <w:p w:rsidR="006C1FFE" w:rsidRPr="009867AB" w:rsidRDefault="006C1FFE" w:rsidP="006C1FFE">
      <w:pPr>
        <w:pStyle w:val="ad"/>
        <w:spacing w:line="288" w:lineRule="auto"/>
        <w:rPr>
          <w:rFonts w:ascii="Arial" w:hAnsi="Arial" w:cs="Arial"/>
          <w:sz w:val="22"/>
          <w:szCs w:val="22"/>
        </w:rPr>
      </w:pPr>
      <w:r w:rsidRPr="009867AB">
        <w:rPr>
          <w:rFonts w:ascii="Arial" w:hAnsi="Arial" w:cs="Arial"/>
          <w:sz w:val="22"/>
          <w:szCs w:val="22"/>
        </w:rPr>
        <w:t xml:space="preserve"> -Τις διατάξεις του  άρθρου 74</w:t>
      </w:r>
      <w:r w:rsidRPr="009867AB">
        <w:rPr>
          <w:rFonts w:ascii="Arial" w:hAnsi="Arial" w:cs="Arial"/>
          <w:sz w:val="22"/>
          <w:szCs w:val="22"/>
          <w:vertAlign w:val="superscript"/>
        </w:rPr>
        <w:t>Α</w:t>
      </w:r>
      <w:r w:rsidRPr="009867A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6C1FFE" w:rsidRPr="009867AB" w:rsidRDefault="006C1FFE" w:rsidP="006C1FFE">
      <w:pPr>
        <w:widowControl w:val="0"/>
        <w:spacing w:line="276" w:lineRule="auto"/>
        <w:jc w:val="both"/>
        <w:rPr>
          <w:rFonts w:ascii="Arial" w:hAnsi="Arial" w:cs="Arial"/>
          <w:kern w:val="2"/>
          <w:sz w:val="22"/>
          <w:szCs w:val="22"/>
          <w:lang w:bidi="hi-IN"/>
        </w:rPr>
      </w:pPr>
      <w:r w:rsidRPr="009867AB">
        <w:rPr>
          <w:rFonts w:ascii="Arial" w:hAnsi="Arial" w:cs="Arial"/>
          <w:color w:val="00000A"/>
          <w:sz w:val="22"/>
          <w:szCs w:val="22"/>
        </w:rPr>
        <w:t>-Το άρθρο 1</w:t>
      </w:r>
      <w:r w:rsidRPr="009867AB">
        <w:rPr>
          <w:rFonts w:ascii="Arial" w:hAnsi="Arial" w:cs="Arial"/>
          <w:color w:val="00000A"/>
          <w:kern w:val="2"/>
          <w:sz w:val="22"/>
          <w:szCs w:val="22"/>
          <w:highlight w:val="white"/>
          <w:lang w:bidi="hi-IN"/>
        </w:rPr>
        <w:t xml:space="preserve">4 </w:t>
      </w:r>
      <w:r w:rsidRPr="009867AB">
        <w:rPr>
          <w:rFonts w:ascii="Arial" w:hAnsi="Arial" w:cs="Arial"/>
          <w:kern w:val="2"/>
          <w:sz w:val="22"/>
          <w:szCs w:val="22"/>
          <w:highlight w:val="white"/>
          <w:lang w:bidi="hi-IN"/>
        </w:rPr>
        <w:t xml:space="preserve"> παρ.1 </w:t>
      </w:r>
      <w:r w:rsidRPr="009867AB">
        <w:rPr>
          <w:rFonts w:ascii="Arial" w:hAnsi="Arial" w:cs="Arial"/>
          <w:kern w:val="2"/>
          <w:sz w:val="22"/>
          <w:szCs w:val="22"/>
          <w:lang w:bidi="hi-IN"/>
        </w:rPr>
        <w:t>του Ν. 4625/19 καθώς και την παρ. 1 του άρθρου 203 του Ν. 4555/18</w:t>
      </w:r>
    </w:p>
    <w:p w:rsidR="00CF321E" w:rsidRPr="00A866E2" w:rsidRDefault="006C1FFE" w:rsidP="00CF321E">
      <w:pPr>
        <w:widowControl w:val="0"/>
        <w:spacing w:line="276" w:lineRule="auto"/>
        <w:jc w:val="both"/>
        <w:rPr>
          <w:rFonts w:ascii="Arial" w:hAnsi="Arial" w:cs="Arial"/>
          <w:sz w:val="22"/>
          <w:szCs w:val="22"/>
          <w:highlight w:val="white"/>
        </w:rPr>
      </w:pPr>
      <w:r w:rsidRPr="00A866E2">
        <w:rPr>
          <w:rFonts w:ascii="Arial" w:hAnsi="Arial" w:cs="Arial"/>
          <w:sz w:val="22"/>
          <w:szCs w:val="22"/>
          <w:highlight w:val="white"/>
        </w:rPr>
        <w:t xml:space="preserve">- </w:t>
      </w:r>
      <w:r w:rsidR="00374031" w:rsidRPr="00A866E2">
        <w:rPr>
          <w:rFonts w:ascii="Arial" w:hAnsi="Arial" w:cs="Arial"/>
          <w:sz w:val="22"/>
          <w:szCs w:val="22"/>
          <w:highlight w:val="white"/>
        </w:rPr>
        <w:t xml:space="preserve">Την </w:t>
      </w:r>
      <w:r w:rsidR="00A866E2" w:rsidRPr="00A866E2">
        <w:rPr>
          <w:rFonts w:ascii="Arial" w:hAnsi="Arial" w:cs="Arial"/>
          <w:sz w:val="22"/>
          <w:szCs w:val="22"/>
        </w:rPr>
        <w:t xml:space="preserve">υπ’ αριθ. </w:t>
      </w:r>
      <w:r w:rsidR="00A866E2" w:rsidRPr="00A866E2">
        <w:rPr>
          <w:rFonts w:ascii="Arial" w:eastAsia="Cambria" w:hAnsi="Arial" w:cs="Arial"/>
          <w:sz w:val="22"/>
          <w:szCs w:val="22"/>
        </w:rPr>
        <w:t>41/2025(ΑΔΑ: 6Δ31ΩΛΗ-ΟΛΓ)   απόφασή της</w:t>
      </w:r>
      <w:r w:rsidR="00374031" w:rsidRPr="00A866E2">
        <w:rPr>
          <w:rFonts w:ascii="Arial" w:hAnsi="Arial" w:cs="Arial"/>
          <w:sz w:val="22"/>
          <w:szCs w:val="22"/>
          <w:highlight w:val="white"/>
        </w:rPr>
        <w:t>.</w:t>
      </w:r>
    </w:p>
    <w:p w:rsidR="00A866E2" w:rsidRPr="00A866E2" w:rsidRDefault="006C1FFE" w:rsidP="00A866E2">
      <w:pPr>
        <w:jc w:val="both"/>
        <w:rPr>
          <w:rFonts w:ascii="Arial" w:hAnsi="Arial" w:cs="Arial"/>
          <w:sz w:val="22"/>
          <w:szCs w:val="22"/>
        </w:rPr>
      </w:pPr>
      <w:r w:rsidRPr="00A866E2">
        <w:rPr>
          <w:rFonts w:ascii="Arial" w:hAnsi="Arial" w:cs="Arial"/>
          <w:sz w:val="22"/>
          <w:szCs w:val="22"/>
          <w:highlight w:val="white"/>
        </w:rPr>
        <w:t xml:space="preserve">- </w:t>
      </w:r>
      <w:r w:rsidR="00A866E2" w:rsidRPr="00A866E2">
        <w:rPr>
          <w:rFonts w:ascii="Arial" w:hAnsi="Arial" w:cs="Arial"/>
          <w:sz w:val="22"/>
          <w:szCs w:val="22"/>
        </w:rPr>
        <w:t xml:space="preserve">Την υπ’ αρ. 7/2025 μελέτη </w:t>
      </w:r>
      <w:r w:rsidR="00A866E2" w:rsidRPr="00A866E2">
        <w:rPr>
          <w:rFonts w:ascii="Arial" w:eastAsia="Cambria" w:hAnsi="Arial" w:cs="Arial"/>
          <w:sz w:val="22"/>
          <w:szCs w:val="22"/>
        </w:rPr>
        <w:t xml:space="preserve">της </w:t>
      </w:r>
      <w:r w:rsidR="00A866E2" w:rsidRPr="00A866E2">
        <w:rPr>
          <w:rFonts w:ascii="Arial" w:hAnsi="Arial" w:cs="Arial"/>
          <w:sz w:val="22"/>
          <w:szCs w:val="22"/>
        </w:rPr>
        <w:t>Διεύθυνσης Κοινωνικής   Προστασίας Παιδείας και Δια  Βίου Μάθησης</w:t>
      </w:r>
      <w:r w:rsidR="00A866E2" w:rsidRPr="00A866E2">
        <w:rPr>
          <w:rFonts w:ascii="Arial" w:eastAsia="Cambria" w:hAnsi="Arial" w:cs="Arial"/>
          <w:sz w:val="22"/>
          <w:szCs w:val="22"/>
        </w:rPr>
        <w:t xml:space="preserve">, </w:t>
      </w:r>
      <w:r w:rsidR="00A866E2" w:rsidRPr="00A866E2">
        <w:rPr>
          <w:rFonts w:ascii="Arial" w:hAnsi="Arial" w:cs="Arial"/>
          <w:sz w:val="22"/>
          <w:szCs w:val="22"/>
        </w:rPr>
        <w:t xml:space="preserve">που φέρει τον τίτλο «ΠΡΟΜΗΘΕΙΑ ΕΙΔΩΝ ΚΑΘΑΡΙΟΤΗΤΑΣ &amp; ΕΥΠΡΕΠΙΣΜΟΥ ΤΩΝ </w:t>
      </w:r>
      <w:r w:rsidR="00A866E2" w:rsidRPr="00A866E2">
        <w:rPr>
          <w:rFonts w:ascii="Arial" w:hAnsi="Arial" w:cs="Arial"/>
          <w:sz w:val="22"/>
          <w:szCs w:val="22"/>
        </w:rPr>
        <w:lastRenderedPageBreak/>
        <w:t>ΣΧΟΛΙΚΩΝ ΜΟΝΑΔΩΝ ΤΟΥ ΔΗΜΟΥ ΛΕΒΑΔΕΩΝ ΓΙΑ ΕΙΚΟΣΙ (20) ΜΗΝΕΣ», ενδεικτικού προϋπολογισμού 83.459,83 ευρώ  συμπεριλαμβανομένου 6 &amp; 24%  Φ.Π.Α.</w:t>
      </w:r>
    </w:p>
    <w:p w:rsidR="00A866E2" w:rsidRPr="00A866E2" w:rsidRDefault="00A866E2" w:rsidP="00A866E2">
      <w:pPr>
        <w:jc w:val="both"/>
        <w:rPr>
          <w:rFonts w:ascii="Arial" w:hAnsi="Arial" w:cs="Arial"/>
          <w:sz w:val="22"/>
          <w:szCs w:val="22"/>
        </w:rPr>
      </w:pPr>
      <w:r w:rsidRPr="00A866E2">
        <w:rPr>
          <w:rFonts w:ascii="Arial" w:eastAsia="SimSun" w:hAnsi="Arial" w:cs="Arial"/>
          <w:bCs/>
          <w:sz w:val="22"/>
          <w:szCs w:val="22"/>
          <w:highlight w:val="white"/>
        </w:rPr>
        <w:t>-</w:t>
      </w:r>
      <w:r w:rsidRPr="00A866E2">
        <w:rPr>
          <w:rFonts w:ascii="Arial" w:hAnsi="Arial" w:cs="Arial"/>
          <w:sz w:val="22"/>
          <w:szCs w:val="22"/>
        </w:rPr>
        <w:t xml:space="preserve"> Την  </w:t>
      </w:r>
      <w:proofErr w:type="spellStart"/>
      <w:r w:rsidRPr="00A866E2">
        <w:rPr>
          <w:rFonts w:ascii="Arial" w:hAnsi="Arial" w:cs="Arial"/>
          <w:sz w:val="22"/>
          <w:szCs w:val="22"/>
        </w:rPr>
        <w:t>υπ.αριθ</w:t>
      </w:r>
      <w:proofErr w:type="spellEnd"/>
      <w:r w:rsidRPr="00A866E2">
        <w:rPr>
          <w:rFonts w:ascii="Arial" w:hAnsi="Arial" w:cs="Arial"/>
          <w:sz w:val="22"/>
          <w:szCs w:val="22"/>
        </w:rPr>
        <w:t>. 3601</w:t>
      </w:r>
      <w:r w:rsidRPr="00A866E2">
        <w:rPr>
          <w:rFonts w:ascii="Arial" w:eastAsia="Cambria" w:hAnsi="Arial" w:cs="Arial"/>
          <w:sz w:val="22"/>
          <w:szCs w:val="22"/>
        </w:rPr>
        <w:t xml:space="preserve">/21-02-2025 </w:t>
      </w:r>
      <w:r w:rsidRPr="00A866E2">
        <w:rPr>
          <w:rStyle w:val="apple-style-span"/>
          <w:rFonts w:ascii="Arial" w:eastAsia="Cambria" w:hAnsi="Arial" w:cs="Arial"/>
          <w:sz w:val="22"/>
          <w:szCs w:val="22"/>
        </w:rPr>
        <w:t xml:space="preserve">Απόφαση Δημάρχου περί έγκρισης πολυετούς δαπάνης </w:t>
      </w:r>
      <w:r w:rsidRPr="00A866E2">
        <w:rPr>
          <w:rFonts w:ascii="Arial" w:eastAsia="Cambria" w:hAnsi="Arial" w:cs="Arial"/>
          <w:sz w:val="22"/>
          <w:szCs w:val="22"/>
        </w:rPr>
        <w:t xml:space="preserve">για την </w:t>
      </w:r>
      <w:r w:rsidRPr="00A866E2">
        <w:rPr>
          <w:rFonts w:ascii="Arial" w:hAnsi="Arial" w:cs="Arial"/>
          <w:sz w:val="22"/>
          <w:szCs w:val="22"/>
        </w:rPr>
        <w:t xml:space="preserve">«Προμήθεια Ειδών Καθαριότητας &amp; Ευπρεπισμού των Σχολικών Μονάδων του </w:t>
      </w:r>
      <w:proofErr w:type="spellStart"/>
      <w:r w:rsidRPr="00A866E2">
        <w:rPr>
          <w:rFonts w:ascii="Arial" w:hAnsi="Arial" w:cs="Arial"/>
          <w:sz w:val="22"/>
          <w:szCs w:val="22"/>
        </w:rPr>
        <w:t>Δημου</w:t>
      </w:r>
      <w:proofErr w:type="spellEnd"/>
      <w:r w:rsidRPr="00A866E2">
        <w:rPr>
          <w:rFonts w:ascii="Arial" w:hAnsi="Arial" w:cs="Arial"/>
          <w:sz w:val="22"/>
          <w:szCs w:val="22"/>
        </w:rPr>
        <w:t xml:space="preserve"> </w:t>
      </w:r>
      <w:proofErr w:type="spellStart"/>
      <w:r w:rsidRPr="00A866E2">
        <w:rPr>
          <w:rFonts w:ascii="Arial" w:hAnsi="Arial" w:cs="Arial"/>
          <w:sz w:val="22"/>
          <w:szCs w:val="22"/>
        </w:rPr>
        <w:t>Λεβαδέων</w:t>
      </w:r>
      <w:proofErr w:type="spellEnd"/>
      <w:r w:rsidRPr="00A866E2">
        <w:rPr>
          <w:rFonts w:ascii="Arial" w:hAnsi="Arial" w:cs="Arial"/>
          <w:sz w:val="22"/>
          <w:szCs w:val="22"/>
        </w:rPr>
        <w:t>», για τα έτη 2025-2026</w:t>
      </w:r>
      <w:r w:rsidRPr="00A866E2">
        <w:rPr>
          <w:rStyle w:val="apple-style-span"/>
          <w:rFonts w:ascii="Arial" w:eastAsia="Cambria" w:hAnsi="Arial" w:cs="Arial"/>
          <w:sz w:val="22"/>
          <w:szCs w:val="22"/>
        </w:rPr>
        <w:t xml:space="preserve"> (ΑΔΑΜ :25</w:t>
      </w:r>
      <w:r w:rsidRPr="00A866E2">
        <w:rPr>
          <w:rStyle w:val="apple-style-span"/>
          <w:rFonts w:ascii="Arial" w:eastAsia="Cambria" w:hAnsi="Arial" w:cs="Arial"/>
          <w:sz w:val="22"/>
          <w:szCs w:val="22"/>
          <w:lang w:val="en-US"/>
        </w:rPr>
        <w:t>REQ</w:t>
      </w:r>
      <w:r w:rsidRPr="00A866E2">
        <w:rPr>
          <w:rStyle w:val="apple-style-span"/>
          <w:rFonts w:ascii="Arial" w:eastAsia="Cambria" w:hAnsi="Arial" w:cs="Arial"/>
          <w:sz w:val="22"/>
          <w:szCs w:val="22"/>
        </w:rPr>
        <w:t>016362958 και ΑΔΑ : 9Ξ4ΚΩΛΗ-ΣΜΨ)</w:t>
      </w:r>
    </w:p>
    <w:p w:rsidR="00CF321E" w:rsidRPr="00A866E2" w:rsidRDefault="00A866E2" w:rsidP="00CF321E">
      <w:pPr>
        <w:widowControl w:val="0"/>
        <w:spacing w:line="276" w:lineRule="auto"/>
        <w:jc w:val="both"/>
        <w:rPr>
          <w:rFonts w:ascii="Arial" w:eastAsia="SimSun" w:hAnsi="Arial" w:cs="Arial"/>
          <w:bCs/>
          <w:sz w:val="22"/>
          <w:szCs w:val="22"/>
          <w:highlight w:val="white"/>
        </w:rPr>
      </w:pPr>
      <w:r w:rsidRPr="00A866E2">
        <w:rPr>
          <w:rFonts w:ascii="Arial" w:eastAsia="SimSun" w:hAnsi="Arial" w:cs="Arial"/>
          <w:bCs/>
          <w:sz w:val="22"/>
          <w:szCs w:val="22"/>
          <w:highlight w:val="white"/>
        </w:rPr>
        <w:t>-</w:t>
      </w:r>
      <w:r w:rsidRPr="00A866E2">
        <w:rPr>
          <w:rFonts w:ascii="Arial" w:eastAsia="Cambria" w:hAnsi="Arial" w:cs="Arial"/>
          <w:sz w:val="22"/>
          <w:szCs w:val="22"/>
        </w:rPr>
        <w:t xml:space="preserve"> Το Σχέδιο Διακήρυξης το οποίο είχε διανεμηθεί</w:t>
      </w:r>
    </w:p>
    <w:p w:rsidR="006C1FFE" w:rsidRPr="009867AB" w:rsidRDefault="006C1FFE" w:rsidP="006C1FFE">
      <w:pPr>
        <w:widowControl w:val="0"/>
        <w:spacing w:line="276" w:lineRule="auto"/>
        <w:jc w:val="both"/>
        <w:rPr>
          <w:rFonts w:ascii="Arial" w:hAnsi="Arial" w:cs="Arial"/>
          <w:sz w:val="22"/>
          <w:szCs w:val="22"/>
        </w:rPr>
      </w:pPr>
      <w:r w:rsidRPr="00CF321E">
        <w:rPr>
          <w:rFonts w:ascii="Arial" w:hAnsi="Arial" w:cs="Arial"/>
          <w:sz w:val="22"/>
          <w:szCs w:val="22"/>
          <w:highlight w:val="white"/>
        </w:rPr>
        <w:t>-</w:t>
      </w:r>
      <w:r w:rsidRPr="009867AB">
        <w:rPr>
          <w:rFonts w:ascii="Arial" w:hAnsi="Arial" w:cs="Arial"/>
          <w:sz w:val="22"/>
          <w:szCs w:val="22"/>
        </w:rPr>
        <w:t xml:space="preserve"> Το με αριθ. </w:t>
      </w:r>
      <w:proofErr w:type="spellStart"/>
      <w:r w:rsidRPr="009867AB">
        <w:rPr>
          <w:rFonts w:ascii="Arial" w:hAnsi="Arial" w:cs="Arial"/>
          <w:sz w:val="22"/>
          <w:szCs w:val="22"/>
        </w:rPr>
        <w:t>πρωτ</w:t>
      </w:r>
      <w:proofErr w:type="spellEnd"/>
      <w:r w:rsidRPr="009867AB">
        <w:rPr>
          <w:rFonts w:ascii="Arial" w:hAnsi="Arial" w:cs="Arial"/>
          <w:sz w:val="22"/>
          <w:szCs w:val="22"/>
        </w:rPr>
        <w:t xml:space="preserve">. </w:t>
      </w:r>
      <w:r w:rsidR="00B8343A">
        <w:rPr>
          <w:rFonts w:ascii="Arial" w:hAnsi="Arial" w:cs="Arial"/>
          <w:sz w:val="22"/>
          <w:szCs w:val="22"/>
        </w:rPr>
        <w:t>4</w:t>
      </w:r>
      <w:r w:rsidR="00A866E2">
        <w:rPr>
          <w:rFonts w:ascii="Arial" w:hAnsi="Arial" w:cs="Arial"/>
          <w:sz w:val="22"/>
          <w:szCs w:val="22"/>
        </w:rPr>
        <w:t>366</w:t>
      </w:r>
      <w:r w:rsidRPr="009867AB">
        <w:rPr>
          <w:rFonts w:ascii="Arial" w:eastAsia="Arial" w:hAnsi="Arial" w:cs="Arial"/>
          <w:sz w:val="22"/>
          <w:szCs w:val="22"/>
        </w:rPr>
        <w:t>/</w:t>
      </w:r>
      <w:r w:rsidR="00B8343A">
        <w:rPr>
          <w:rFonts w:ascii="Arial" w:eastAsia="Arial" w:hAnsi="Arial" w:cs="Arial"/>
          <w:sz w:val="22"/>
          <w:szCs w:val="22"/>
        </w:rPr>
        <w:t>07</w:t>
      </w:r>
      <w:r w:rsidRPr="009867AB">
        <w:rPr>
          <w:rFonts w:ascii="Arial" w:eastAsia="Arial" w:hAnsi="Arial" w:cs="Arial"/>
          <w:sz w:val="22"/>
          <w:szCs w:val="22"/>
        </w:rPr>
        <w:t>-</w:t>
      </w:r>
      <w:r w:rsidR="00374031">
        <w:rPr>
          <w:rFonts w:ascii="Arial" w:eastAsia="Arial" w:hAnsi="Arial" w:cs="Arial"/>
          <w:sz w:val="22"/>
          <w:szCs w:val="22"/>
        </w:rPr>
        <w:t>0</w:t>
      </w:r>
      <w:r w:rsidR="00B8343A">
        <w:rPr>
          <w:rFonts w:ascii="Arial" w:eastAsia="Arial" w:hAnsi="Arial" w:cs="Arial"/>
          <w:sz w:val="22"/>
          <w:szCs w:val="22"/>
        </w:rPr>
        <w:t>3</w:t>
      </w:r>
      <w:r w:rsidRPr="009867AB">
        <w:rPr>
          <w:rFonts w:ascii="Arial" w:eastAsia="Arial" w:hAnsi="Arial" w:cs="Arial"/>
          <w:sz w:val="22"/>
          <w:szCs w:val="22"/>
        </w:rPr>
        <w:t>-202</w:t>
      </w:r>
      <w:r w:rsidR="00374031">
        <w:rPr>
          <w:rFonts w:ascii="Arial" w:eastAsia="Arial" w:hAnsi="Arial" w:cs="Arial"/>
          <w:sz w:val="22"/>
          <w:szCs w:val="22"/>
        </w:rPr>
        <w:t>5</w:t>
      </w:r>
      <w:r w:rsidRPr="009867AB">
        <w:rPr>
          <w:rFonts w:ascii="Arial" w:eastAsia="Arial" w:hAnsi="Arial" w:cs="Arial"/>
          <w:sz w:val="22"/>
          <w:szCs w:val="22"/>
        </w:rPr>
        <w:t xml:space="preserve"> </w:t>
      </w:r>
      <w:r w:rsidRPr="009867AB">
        <w:rPr>
          <w:rFonts w:ascii="Arial" w:hAnsi="Arial" w:cs="Arial"/>
          <w:sz w:val="22"/>
          <w:szCs w:val="22"/>
        </w:rPr>
        <w:t xml:space="preserve">έγγραφο </w:t>
      </w:r>
      <w:r w:rsidRPr="009867AB">
        <w:rPr>
          <w:rFonts w:ascii="Arial" w:eastAsia="Arial" w:hAnsi="Arial" w:cs="Arial"/>
          <w:sz w:val="22"/>
          <w:szCs w:val="22"/>
        </w:rPr>
        <w:t xml:space="preserve">του Τμ. Προϋπολογισμού , Λογιστηρίου &amp; Προμηθειών  του </w:t>
      </w:r>
      <w:r w:rsidRPr="009867AB">
        <w:rPr>
          <w:rFonts w:ascii="Arial" w:hAnsi="Arial" w:cs="Arial"/>
          <w:sz w:val="22"/>
          <w:szCs w:val="22"/>
        </w:rPr>
        <w:t xml:space="preserve">Δήμου </w:t>
      </w:r>
      <w:proofErr w:type="spellStart"/>
      <w:r w:rsidRPr="009867AB">
        <w:rPr>
          <w:rFonts w:ascii="Arial" w:hAnsi="Arial" w:cs="Arial"/>
          <w:sz w:val="22"/>
          <w:szCs w:val="22"/>
        </w:rPr>
        <w:t>Λεβαδέων</w:t>
      </w:r>
      <w:proofErr w:type="spellEnd"/>
    </w:p>
    <w:p w:rsidR="006C1FFE" w:rsidRPr="009867AB" w:rsidRDefault="006C1FFE" w:rsidP="006C1FFE">
      <w:pPr>
        <w:widowControl w:val="0"/>
        <w:spacing w:line="276" w:lineRule="auto"/>
        <w:jc w:val="both"/>
        <w:rPr>
          <w:rFonts w:ascii="Arial" w:hAnsi="Arial" w:cs="Arial"/>
          <w:sz w:val="22"/>
          <w:szCs w:val="22"/>
        </w:rPr>
      </w:pPr>
      <w:r w:rsidRPr="009867AB">
        <w:rPr>
          <w:rFonts w:ascii="Arial" w:hAnsi="Arial" w:cs="Arial"/>
          <w:sz w:val="22"/>
          <w:szCs w:val="22"/>
        </w:rPr>
        <w:t>-Την μεταξύ των μελών συζήτηση σύμφωνα με τα πρακτικά</w:t>
      </w:r>
    </w:p>
    <w:p w:rsidR="006C1FFE" w:rsidRDefault="006C1FFE" w:rsidP="006C1FFE">
      <w:pPr>
        <w:pStyle w:val="af9"/>
        <w:widowControl w:val="0"/>
        <w:suppressAutoHyphens w:val="0"/>
        <w:spacing w:line="276" w:lineRule="auto"/>
        <w:ind w:left="0"/>
        <w:jc w:val="both"/>
        <w:rPr>
          <w:rFonts w:ascii="Arial" w:hAnsi="Arial" w:cs="Arial"/>
          <w:sz w:val="22"/>
          <w:szCs w:val="22"/>
        </w:rPr>
      </w:pPr>
      <w:r w:rsidRPr="009867AB">
        <w:rPr>
          <w:rFonts w:ascii="Arial" w:hAnsi="Arial" w:cs="Arial"/>
          <w:sz w:val="22"/>
          <w:szCs w:val="22"/>
        </w:rPr>
        <w:t>- Την ψήφο των μελών της όπως αυτή  διατυπώθηκε και δηλώθηκε δια ζώσης στην συνεδρίαση.</w:t>
      </w:r>
    </w:p>
    <w:p w:rsidR="006C1FFE" w:rsidRPr="009867AB" w:rsidRDefault="006C1FFE" w:rsidP="006C1FFE">
      <w:pPr>
        <w:pStyle w:val="af9"/>
        <w:widowControl w:val="0"/>
        <w:suppressAutoHyphens w:val="0"/>
        <w:spacing w:line="276" w:lineRule="auto"/>
        <w:ind w:left="0"/>
        <w:jc w:val="both"/>
        <w:rPr>
          <w:rFonts w:ascii="Arial" w:hAnsi="Arial" w:cs="Arial"/>
          <w:sz w:val="22"/>
          <w:szCs w:val="22"/>
        </w:rPr>
      </w:pPr>
    </w:p>
    <w:p w:rsidR="006C1FFE" w:rsidRPr="009867AB" w:rsidRDefault="006C1FFE" w:rsidP="006C1FFE">
      <w:pPr>
        <w:pStyle w:val="af9"/>
        <w:widowControl w:val="0"/>
        <w:suppressAutoHyphens w:val="0"/>
        <w:spacing w:line="276" w:lineRule="auto"/>
        <w:ind w:left="0"/>
        <w:jc w:val="both"/>
        <w:rPr>
          <w:rFonts w:ascii="Arial" w:hAnsi="Arial" w:cs="Arial"/>
          <w:sz w:val="22"/>
          <w:szCs w:val="22"/>
        </w:rPr>
      </w:pPr>
    </w:p>
    <w:p w:rsidR="006C1FFE" w:rsidRDefault="006C1FFE" w:rsidP="006C1FFE">
      <w:pPr>
        <w:widowControl w:val="0"/>
        <w:suppressAutoHyphens w:val="0"/>
        <w:spacing w:line="360" w:lineRule="auto"/>
        <w:jc w:val="both"/>
        <w:rPr>
          <w:rFonts w:ascii="Arial" w:hAnsi="Arial" w:cs="Arial"/>
          <w:b/>
          <w:sz w:val="22"/>
          <w:szCs w:val="22"/>
        </w:rPr>
      </w:pPr>
      <w:r w:rsidRPr="00824EAF">
        <w:rPr>
          <w:rFonts w:ascii="Arial" w:hAnsi="Arial" w:cs="Arial"/>
          <w:sz w:val="22"/>
          <w:szCs w:val="22"/>
        </w:rPr>
        <w:t xml:space="preserve">        </w:t>
      </w:r>
      <w:r w:rsidRPr="00824EAF">
        <w:rPr>
          <w:rFonts w:ascii="Arial" w:hAnsi="Arial" w:cs="Arial"/>
          <w:b/>
          <w:sz w:val="22"/>
          <w:szCs w:val="22"/>
        </w:rPr>
        <w:t xml:space="preserve">                                              ΑΠΟΦΑΣΙΖΕΙ  ΟΜΟΦΩΝΑ</w:t>
      </w:r>
    </w:p>
    <w:p w:rsidR="006C1FFE" w:rsidRPr="00C9053F" w:rsidRDefault="006C1FFE" w:rsidP="006C1FFE">
      <w:pPr>
        <w:widowControl w:val="0"/>
        <w:suppressAutoHyphens w:val="0"/>
        <w:spacing w:line="360" w:lineRule="auto"/>
        <w:jc w:val="both"/>
        <w:rPr>
          <w:rFonts w:ascii="Arial" w:hAnsi="Arial" w:cs="Arial"/>
          <w:sz w:val="22"/>
          <w:szCs w:val="22"/>
        </w:rPr>
      </w:pPr>
    </w:p>
    <w:p w:rsidR="00A866E2" w:rsidRDefault="00A866E2" w:rsidP="00A866E2">
      <w:pPr>
        <w:jc w:val="both"/>
        <w:rPr>
          <w:rFonts w:ascii="Arial" w:hAnsi="Arial" w:cs="Arial"/>
          <w:sz w:val="22"/>
          <w:szCs w:val="22"/>
        </w:rPr>
      </w:pPr>
      <w:r w:rsidRPr="00762E5F">
        <w:rPr>
          <w:rFonts w:ascii="Arial" w:hAnsi="Arial" w:cs="Arial"/>
          <w:sz w:val="22"/>
          <w:szCs w:val="22"/>
        </w:rPr>
        <w:t>1)</w:t>
      </w:r>
      <w:r w:rsidR="00762E5F">
        <w:rPr>
          <w:rFonts w:ascii="Arial" w:hAnsi="Arial" w:cs="Arial"/>
          <w:sz w:val="22"/>
          <w:szCs w:val="22"/>
        </w:rPr>
        <w:t>Ε</w:t>
      </w:r>
      <w:r w:rsidRPr="00762E5F">
        <w:rPr>
          <w:rFonts w:ascii="Arial" w:hAnsi="Arial" w:cs="Arial"/>
          <w:sz w:val="22"/>
          <w:szCs w:val="22"/>
        </w:rPr>
        <w:t xml:space="preserve">γκρίνει την διενέργεια ηλεκτρονικού ανοικτού διαγωνισμού κάτω των ορίων  με τίτλο: «Προμήθεια Ειδών Καθαριότητας &amp; Ευπρεπισμού των Σχολικών Μονάδων του Δήμου </w:t>
      </w:r>
      <w:proofErr w:type="spellStart"/>
      <w:r w:rsidRPr="00762E5F">
        <w:rPr>
          <w:rFonts w:ascii="Arial" w:hAnsi="Arial" w:cs="Arial"/>
          <w:sz w:val="22"/>
          <w:szCs w:val="22"/>
        </w:rPr>
        <w:t>Λεβαδέων</w:t>
      </w:r>
      <w:proofErr w:type="spellEnd"/>
      <w:r w:rsidRPr="00762E5F">
        <w:rPr>
          <w:rFonts w:ascii="Arial" w:hAnsi="Arial" w:cs="Arial"/>
          <w:sz w:val="22"/>
          <w:szCs w:val="22"/>
        </w:rPr>
        <w:t>» για είκοσι (20) μήνες, ενδεικτικού προϋπολογισμού 83.459,83 ευρώ (συμπεριλαμβανόμενου 6% &amp; 25% Φ.Π.Α.)</w:t>
      </w:r>
      <w:r w:rsidR="00762E5F">
        <w:rPr>
          <w:rFonts w:ascii="Arial" w:hAnsi="Arial" w:cs="Arial"/>
          <w:sz w:val="22"/>
          <w:szCs w:val="22"/>
        </w:rPr>
        <w:t>.</w:t>
      </w:r>
    </w:p>
    <w:p w:rsidR="00B6604F" w:rsidRPr="00762E5F" w:rsidRDefault="00B6604F" w:rsidP="00A866E2">
      <w:pPr>
        <w:jc w:val="both"/>
        <w:rPr>
          <w:rFonts w:ascii="Arial" w:hAnsi="Arial" w:cs="Arial"/>
          <w:sz w:val="22"/>
          <w:szCs w:val="22"/>
        </w:rPr>
      </w:pPr>
    </w:p>
    <w:p w:rsidR="002148C4" w:rsidRPr="00762E5F" w:rsidRDefault="00A866E2" w:rsidP="00A866E2">
      <w:pPr>
        <w:widowControl w:val="0"/>
        <w:suppressAutoHyphens w:val="0"/>
        <w:jc w:val="both"/>
        <w:rPr>
          <w:rFonts w:ascii="Arial" w:hAnsi="Arial" w:cs="Arial"/>
          <w:color w:val="00000A"/>
          <w:sz w:val="22"/>
          <w:szCs w:val="22"/>
        </w:rPr>
      </w:pPr>
      <w:r w:rsidRPr="00762E5F">
        <w:rPr>
          <w:rFonts w:ascii="Arial" w:hAnsi="Arial" w:cs="Arial"/>
          <w:sz w:val="22"/>
          <w:szCs w:val="22"/>
        </w:rPr>
        <w:t xml:space="preserve"> 2)</w:t>
      </w:r>
      <w:r w:rsidR="00762E5F">
        <w:rPr>
          <w:rFonts w:ascii="Arial" w:hAnsi="Arial" w:cs="Arial"/>
          <w:sz w:val="22"/>
          <w:szCs w:val="22"/>
        </w:rPr>
        <w:t xml:space="preserve">Καθορίζει </w:t>
      </w:r>
      <w:r w:rsidRPr="00762E5F">
        <w:rPr>
          <w:rFonts w:ascii="Arial" w:hAnsi="Arial" w:cs="Arial"/>
          <w:sz w:val="22"/>
          <w:szCs w:val="22"/>
        </w:rPr>
        <w:t>ι τους όρους διακήρυξης του ηλεκτρονικού ανοικτού διαγωνισμού</w:t>
      </w:r>
      <w:r w:rsidRPr="00762E5F">
        <w:rPr>
          <w:rFonts w:ascii="Arial" w:hAnsi="Arial" w:cs="Arial"/>
          <w:b/>
          <w:sz w:val="22"/>
          <w:szCs w:val="22"/>
        </w:rPr>
        <w:t xml:space="preserve"> </w:t>
      </w:r>
      <w:r w:rsidRPr="00762E5F">
        <w:rPr>
          <w:rFonts w:ascii="Arial" w:hAnsi="Arial" w:cs="Arial"/>
          <w:sz w:val="22"/>
          <w:szCs w:val="22"/>
        </w:rPr>
        <w:t>κάτω των ορίων με</w:t>
      </w:r>
      <w:r w:rsidRPr="00762E5F">
        <w:rPr>
          <w:rFonts w:ascii="Arial" w:hAnsi="Arial" w:cs="Arial"/>
          <w:b/>
          <w:sz w:val="22"/>
          <w:szCs w:val="22"/>
        </w:rPr>
        <w:t xml:space="preserve"> </w:t>
      </w:r>
      <w:r w:rsidRPr="00762E5F">
        <w:rPr>
          <w:rFonts w:ascii="Arial" w:hAnsi="Arial" w:cs="Arial"/>
          <w:sz w:val="22"/>
          <w:szCs w:val="22"/>
        </w:rPr>
        <w:t>τίτλο:</w:t>
      </w:r>
      <w:r w:rsidRPr="00762E5F">
        <w:rPr>
          <w:rFonts w:ascii="Arial" w:hAnsi="Arial" w:cs="Arial"/>
          <w:b/>
          <w:sz w:val="22"/>
          <w:szCs w:val="22"/>
        </w:rPr>
        <w:t xml:space="preserve"> </w:t>
      </w:r>
      <w:r w:rsidRPr="00762E5F">
        <w:rPr>
          <w:rFonts w:ascii="Arial" w:hAnsi="Arial" w:cs="Arial"/>
          <w:sz w:val="22"/>
          <w:szCs w:val="22"/>
        </w:rPr>
        <w:t>«Προμήθεια</w:t>
      </w:r>
      <w:r w:rsidR="00762E5F">
        <w:rPr>
          <w:rFonts w:ascii="Arial" w:hAnsi="Arial" w:cs="Arial"/>
          <w:sz w:val="22"/>
          <w:szCs w:val="22"/>
        </w:rPr>
        <w:t xml:space="preserve"> </w:t>
      </w:r>
      <w:r w:rsidRPr="00762E5F">
        <w:rPr>
          <w:rFonts w:ascii="Arial" w:hAnsi="Arial" w:cs="Arial"/>
          <w:sz w:val="22"/>
          <w:szCs w:val="22"/>
        </w:rPr>
        <w:t xml:space="preserve"> Ειδών Καθαριότητας &amp; Ευπρεπισμού των Σχολικών Μονάδων του </w:t>
      </w:r>
      <w:proofErr w:type="spellStart"/>
      <w:r w:rsidRPr="00762E5F">
        <w:rPr>
          <w:rFonts w:ascii="Arial" w:hAnsi="Arial" w:cs="Arial"/>
          <w:sz w:val="22"/>
          <w:szCs w:val="22"/>
        </w:rPr>
        <w:t>Δημου</w:t>
      </w:r>
      <w:proofErr w:type="spellEnd"/>
      <w:r w:rsidRPr="00762E5F">
        <w:rPr>
          <w:rFonts w:ascii="Arial" w:hAnsi="Arial" w:cs="Arial"/>
          <w:sz w:val="22"/>
          <w:szCs w:val="22"/>
        </w:rPr>
        <w:t xml:space="preserve"> </w:t>
      </w:r>
      <w:proofErr w:type="spellStart"/>
      <w:r w:rsidRPr="00762E5F">
        <w:rPr>
          <w:rFonts w:ascii="Arial" w:hAnsi="Arial" w:cs="Arial"/>
          <w:sz w:val="22"/>
          <w:szCs w:val="22"/>
        </w:rPr>
        <w:t>Λεβαδέων</w:t>
      </w:r>
      <w:proofErr w:type="spellEnd"/>
      <w:r w:rsidRPr="00762E5F">
        <w:rPr>
          <w:rFonts w:ascii="Arial" w:hAnsi="Arial" w:cs="Arial"/>
          <w:sz w:val="22"/>
          <w:szCs w:val="22"/>
        </w:rPr>
        <w:t>», για είκοσι (20) μήνες, ενδεικτικού προϋπολογισμού 83.459,83 ευρώ (συμπεριλαμβανόμενου 6% &amp; 24% Φ.Π.Α.) σύμφωνα με την</w:t>
      </w:r>
      <w:r w:rsidRPr="00762E5F">
        <w:rPr>
          <w:rFonts w:ascii="Arial" w:hAnsi="Arial" w:cs="Arial"/>
          <w:b/>
          <w:sz w:val="22"/>
          <w:szCs w:val="22"/>
        </w:rPr>
        <w:t xml:space="preserve">  </w:t>
      </w:r>
      <w:r w:rsidRPr="00762E5F">
        <w:rPr>
          <w:rFonts w:ascii="Arial" w:hAnsi="Arial" w:cs="Arial"/>
          <w:sz w:val="22"/>
          <w:szCs w:val="22"/>
        </w:rPr>
        <w:t>υπ’ αρ</w:t>
      </w:r>
      <w:r w:rsidRPr="00762E5F">
        <w:rPr>
          <w:rFonts w:ascii="Arial" w:hAnsi="Arial" w:cs="Arial"/>
          <w:b/>
          <w:sz w:val="22"/>
          <w:szCs w:val="22"/>
        </w:rPr>
        <w:t xml:space="preserve">. </w:t>
      </w:r>
      <w:r w:rsidRPr="00762E5F">
        <w:rPr>
          <w:rFonts w:ascii="Arial" w:hAnsi="Arial" w:cs="Arial"/>
          <w:sz w:val="22"/>
          <w:szCs w:val="22"/>
        </w:rPr>
        <w:t xml:space="preserve">7 / 2025 μελέτη </w:t>
      </w:r>
      <w:r w:rsidRPr="00762E5F">
        <w:rPr>
          <w:rFonts w:ascii="Arial" w:eastAsia="Cambria" w:hAnsi="Arial" w:cs="Arial"/>
          <w:sz w:val="22"/>
          <w:szCs w:val="22"/>
        </w:rPr>
        <w:t xml:space="preserve">της </w:t>
      </w:r>
      <w:r w:rsidRPr="00762E5F">
        <w:rPr>
          <w:rFonts w:ascii="Arial" w:hAnsi="Arial" w:cs="Arial"/>
          <w:sz w:val="22"/>
          <w:szCs w:val="22"/>
        </w:rPr>
        <w:t>Διεύθυνσης Κοινωνικής   Προστασίας Παιδείας και Δια  Βίου Μάθησης</w:t>
      </w:r>
      <w:r w:rsidR="00762E5F">
        <w:rPr>
          <w:rFonts w:ascii="Arial" w:hAnsi="Arial" w:cs="Arial"/>
          <w:sz w:val="22"/>
          <w:szCs w:val="22"/>
        </w:rPr>
        <w:t xml:space="preserve"> ως παρακάτω:</w:t>
      </w:r>
    </w:p>
    <w:p w:rsidR="00B6604F" w:rsidRPr="00B6604F" w:rsidRDefault="00B6604F" w:rsidP="00B6604F">
      <w:pPr>
        <w:rPr>
          <w:rFonts w:ascii="Arial" w:hAnsi="Arial" w:cs="Arial"/>
          <w:sz w:val="22"/>
          <w:szCs w:val="22"/>
          <w:u w:val="single"/>
        </w:rPr>
      </w:pPr>
      <w:bookmarkStart w:id="0" w:name="_Toc191305138"/>
      <w:r w:rsidRPr="00B6604F">
        <w:rPr>
          <w:rFonts w:ascii="Arial" w:hAnsi="Arial" w:cs="Arial"/>
          <w:sz w:val="22"/>
          <w:szCs w:val="22"/>
          <w:u w:val="single"/>
        </w:rPr>
        <w:t>1. ΑΝΑΘΕΤΟΥΣΑ ΑΡΧΗ ΚΑΙ ΑΝΤΙΚΕΙΜΕΝΟ ΣΥΜΒΑΣΗΣ</w:t>
      </w:r>
      <w:bookmarkEnd w:id="0"/>
    </w:p>
    <w:p w:rsidR="00B6604F" w:rsidRPr="00B6604F" w:rsidRDefault="00B6604F" w:rsidP="00B6604F">
      <w:pPr>
        <w:rPr>
          <w:rFonts w:ascii="Arial" w:hAnsi="Arial" w:cs="Arial"/>
          <w:sz w:val="22"/>
          <w:szCs w:val="22"/>
        </w:rPr>
      </w:pPr>
      <w:bookmarkStart w:id="1" w:name="_Toc191305139"/>
      <w:r w:rsidRPr="00B6604F">
        <w:rPr>
          <w:rFonts w:ascii="Arial" w:hAnsi="Arial" w:cs="Arial"/>
          <w:sz w:val="22"/>
          <w:szCs w:val="22"/>
        </w:rPr>
        <w:t>1.1</w:t>
      </w:r>
      <w:r w:rsidRPr="00B6604F">
        <w:rPr>
          <w:rFonts w:ascii="Arial" w:hAnsi="Arial" w:cs="Arial"/>
          <w:sz w:val="22"/>
          <w:szCs w:val="22"/>
        </w:rPr>
        <w:tab/>
        <w:t>Στοιχεία Αναθέτουσας Αρχής</w:t>
      </w:r>
      <w:bookmarkEnd w:id="1"/>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p>
    <w:tbl>
      <w:tblPr>
        <w:tblW w:w="9663" w:type="dxa"/>
        <w:tblInd w:w="216" w:type="dxa"/>
        <w:tblLayout w:type="fixed"/>
        <w:tblLook w:val="0000"/>
      </w:tblPr>
      <w:tblGrid>
        <w:gridCol w:w="5244"/>
        <w:gridCol w:w="4419"/>
      </w:tblGrid>
      <w:tr w:rsidR="00B6604F" w:rsidRPr="00B6604F" w:rsidTr="005F44E8">
        <w:tc>
          <w:tcPr>
            <w:tcW w:w="5244" w:type="dxa"/>
            <w:tcBorders>
              <w:top w:val="single" w:sz="4" w:space="0" w:color="000000"/>
              <w:left w:val="single" w:sz="4" w:space="0" w:color="000000"/>
              <w:bottom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Επωνυμία</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ΔΗΜΟΣ ΛΕΒΑΔΕΩΝ</w:t>
            </w:r>
          </w:p>
        </w:tc>
      </w:tr>
      <w:tr w:rsidR="00B6604F" w:rsidRPr="00B6604F" w:rsidTr="005F44E8">
        <w:tc>
          <w:tcPr>
            <w:tcW w:w="5244" w:type="dxa"/>
            <w:tcBorders>
              <w:top w:val="single" w:sz="4" w:space="0" w:color="000000"/>
              <w:left w:val="single" w:sz="4" w:space="0" w:color="000000"/>
              <w:bottom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Αριθμός Φορολογικού Μητρώου (Α.Φ.Μ.)</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998016227</w:t>
            </w:r>
          </w:p>
        </w:tc>
      </w:tr>
      <w:tr w:rsidR="00B6604F" w:rsidRPr="00B6604F" w:rsidTr="005F44E8">
        <w:tc>
          <w:tcPr>
            <w:tcW w:w="5244" w:type="dxa"/>
            <w:tcBorders>
              <w:top w:val="single" w:sz="4" w:space="0" w:color="000000"/>
              <w:left w:val="single" w:sz="4" w:space="0" w:color="000000"/>
              <w:bottom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Κωδικός Αναθέτουσας Αρχής για την ηλεκτρονική τιμολόγηση</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 xml:space="preserve">1007.Ε82801.0001  </w:t>
            </w:r>
          </w:p>
        </w:tc>
      </w:tr>
      <w:tr w:rsidR="00B6604F" w:rsidRPr="00B6604F" w:rsidTr="005F44E8">
        <w:tc>
          <w:tcPr>
            <w:tcW w:w="5244" w:type="dxa"/>
            <w:tcBorders>
              <w:top w:val="single" w:sz="4" w:space="0" w:color="000000"/>
              <w:left w:val="single" w:sz="4" w:space="0" w:color="000000"/>
              <w:bottom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Ταχυδρομική διεύθυνση</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ΠΛΑΤΕΙΑ ΛΑΜΠΡΟΥ ΚΑΤΣΩΝΗ</w:t>
            </w:r>
          </w:p>
        </w:tc>
      </w:tr>
      <w:tr w:rsidR="00B6604F" w:rsidRPr="00B6604F" w:rsidTr="005F44E8">
        <w:tc>
          <w:tcPr>
            <w:tcW w:w="5244" w:type="dxa"/>
            <w:tcBorders>
              <w:top w:val="single" w:sz="4" w:space="0" w:color="000000"/>
              <w:left w:val="single" w:sz="4" w:space="0" w:color="000000"/>
              <w:bottom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Πόλη</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ΛΙΒΑΔΕΙΑ</w:t>
            </w:r>
          </w:p>
        </w:tc>
      </w:tr>
      <w:tr w:rsidR="00B6604F" w:rsidRPr="00B6604F" w:rsidTr="005F44E8">
        <w:tc>
          <w:tcPr>
            <w:tcW w:w="5244" w:type="dxa"/>
            <w:tcBorders>
              <w:top w:val="single" w:sz="4" w:space="0" w:color="000000"/>
              <w:left w:val="single" w:sz="4" w:space="0" w:color="000000"/>
              <w:bottom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Ταχυδρομικός Κωδικός</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32131</w:t>
            </w:r>
          </w:p>
        </w:tc>
      </w:tr>
      <w:tr w:rsidR="00B6604F" w:rsidRPr="00B6604F" w:rsidTr="005F44E8">
        <w:tc>
          <w:tcPr>
            <w:tcW w:w="5244" w:type="dxa"/>
            <w:tcBorders>
              <w:top w:val="single" w:sz="4" w:space="0" w:color="000000"/>
              <w:left w:val="single" w:sz="4" w:space="0" w:color="000000"/>
              <w:bottom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Χώρα</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ΕΛΛΑΔΑ</w:t>
            </w:r>
          </w:p>
        </w:tc>
      </w:tr>
      <w:tr w:rsidR="00B6604F" w:rsidRPr="00B6604F" w:rsidTr="005F44E8">
        <w:tc>
          <w:tcPr>
            <w:tcW w:w="5244" w:type="dxa"/>
            <w:tcBorders>
              <w:top w:val="single" w:sz="4" w:space="0" w:color="000000"/>
              <w:left w:val="single" w:sz="4" w:space="0" w:color="000000"/>
              <w:bottom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Κωδικός ΝUTS</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 xml:space="preserve">EL641 </w:t>
            </w:r>
            <w:proofErr w:type="spellStart"/>
            <w:r w:rsidRPr="00B6604F">
              <w:rPr>
                <w:rFonts w:ascii="Arial" w:hAnsi="Arial" w:cs="Arial"/>
                <w:sz w:val="22"/>
                <w:szCs w:val="22"/>
              </w:rPr>
              <w:t>Bοιωτία</w:t>
            </w:r>
            <w:proofErr w:type="spellEnd"/>
            <w:r w:rsidRPr="00B6604F">
              <w:rPr>
                <w:rFonts w:ascii="Arial" w:hAnsi="Arial" w:cs="Arial"/>
                <w:sz w:val="22"/>
                <w:szCs w:val="22"/>
              </w:rPr>
              <w:t>/</w:t>
            </w:r>
            <w:proofErr w:type="spellStart"/>
            <w:r w:rsidRPr="00B6604F">
              <w:rPr>
                <w:rFonts w:ascii="Arial" w:hAnsi="Arial" w:cs="Arial"/>
                <w:sz w:val="22"/>
                <w:szCs w:val="22"/>
              </w:rPr>
              <w:t>Voiotia</w:t>
            </w:r>
            <w:proofErr w:type="spellEnd"/>
          </w:p>
        </w:tc>
      </w:tr>
      <w:tr w:rsidR="00B6604F" w:rsidRPr="00B6604F" w:rsidTr="005F44E8">
        <w:tc>
          <w:tcPr>
            <w:tcW w:w="5244" w:type="dxa"/>
            <w:tcBorders>
              <w:top w:val="single" w:sz="4" w:space="0" w:color="000000"/>
              <w:left w:val="single" w:sz="4" w:space="0" w:color="000000"/>
              <w:bottom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Τηλέφωνο</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+30 2261350872</w:t>
            </w:r>
          </w:p>
        </w:tc>
      </w:tr>
      <w:tr w:rsidR="00B6604F" w:rsidRPr="00B6604F" w:rsidTr="005F44E8">
        <w:tc>
          <w:tcPr>
            <w:tcW w:w="5244" w:type="dxa"/>
            <w:tcBorders>
              <w:top w:val="single" w:sz="4" w:space="0" w:color="000000"/>
              <w:left w:val="single" w:sz="4" w:space="0" w:color="000000"/>
              <w:bottom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Ηλεκτρονικό Ταχυδρομείο (e-</w:t>
            </w:r>
            <w:proofErr w:type="spellStart"/>
            <w:r w:rsidRPr="00B6604F">
              <w:rPr>
                <w:rFonts w:ascii="Arial" w:hAnsi="Arial" w:cs="Arial"/>
                <w:sz w:val="22"/>
                <w:szCs w:val="22"/>
              </w:rPr>
              <w:t>mai</w:t>
            </w:r>
            <w:proofErr w:type="spellEnd"/>
            <w:r w:rsidRPr="00B6604F">
              <w:rPr>
                <w:rFonts w:ascii="Arial" w:hAnsi="Arial" w:cs="Arial"/>
                <w:sz w:val="22"/>
                <w:szCs w:val="22"/>
              </w:rPr>
              <w:t>l)</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msoubalioti@livadia.gr</w:t>
            </w:r>
          </w:p>
        </w:tc>
      </w:tr>
      <w:tr w:rsidR="00B6604F" w:rsidRPr="00B6604F" w:rsidTr="005F44E8">
        <w:tc>
          <w:tcPr>
            <w:tcW w:w="5244" w:type="dxa"/>
            <w:tcBorders>
              <w:top w:val="single" w:sz="4" w:space="0" w:color="000000"/>
              <w:left w:val="single" w:sz="4" w:space="0" w:color="000000"/>
              <w:bottom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Αρμόδιος για πληροφορίες</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ΜΑΡΙΑ ΣΟΥΒΑΛΙΩΤΗ</w:t>
            </w:r>
          </w:p>
        </w:tc>
      </w:tr>
      <w:tr w:rsidR="00B6604F" w:rsidRPr="00B6604F" w:rsidTr="005F44E8">
        <w:tc>
          <w:tcPr>
            <w:tcW w:w="5244" w:type="dxa"/>
            <w:tcBorders>
              <w:top w:val="single" w:sz="4" w:space="0" w:color="000000"/>
              <w:left w:val="single" w:sz="4" w:space="0" w:color="000000"/>
              <w:bottom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Γενική Διεύθυνση στο διαδίκτυο  (URL)</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B6604F" w:rsidRPr="00B6604F" w:rsidRDefault="00B6604F" w:rsidP="00B6604F">
            <w:pPr>
              <w:rPr>
                <w:rFonts w:ascii="Arial" w:hAnsi="Arial" w:cs="Arial"/>
                <w:sz w:val="22"/>
                <w:szCs w:val="22"/>
              </w:rPr>
            </w:pPr>
            <w:proofErr w:type="spellStart"/>
            <w:r w:rsidRPr="00B6604F">
              <w:rPr>
                <w:rFonts w:ascii="Arial" w:hAnsi="Arial" w:cs="Arial"/>
                <w:sz w:val="22"/>
                <w:szCs w:val="22"/>
              </w:rPr>
              <w:t>www.dimoslevadeon.gr</w:t>
            </w:r>
            <w:proofErr w:type="spellEnd"/>
          </w:p>
        </w:tc>
      </w:tr>
    </w:tbl>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Είδος Αναθέτουσας Αρχής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Αναθέτουσα Αρχή είναι ο Δήμος </w:t>
      </w:r>
      <w:proofErr w:type="spellStart"/>
      <w:r w:rsidRPr="00B6604F">
        <w:rPr>
          <w:rFonts w:ascii="Arial" w:hAnsi="Arial" w:cs="Arial"/>
          <w:sz w:val="22"/>
          <w:szCs w:val="22"/>
        </w:rPr>
        <w:t>Λεβαδέων</w:t>
      </w:r>
      <w:proofErr w:type="spellEnd"/>
      <w:r w:rsidRPr="00B6604F">
        <w:rPr>
          <w:rFonts w:ascii="Arial" w:hAnsi="Arial" w:cs="Arial"/>
          <w:sz w:val="22"/>
          <w:szCs w:val="22"/>
        </w:rPr>
        <w:t xml:space="preserve">, Οργανισμός Τοπικής Αυτοδιοίκησης, Α’ βαθμού, που αποτελεί μη κεντρική αναθέτουσα αρχή και ανήκει στην Γενική Κυβέρνηση και συγκεκριμένα στον υποτομέα ΟΤΑ.  </w:t>
      </w:r>
    </w:p>
    <w:p w:rsidR="00B6604F" w:rsidRPr="00B6604F" w:rsidRDefault="00B6604F" w:rsidP="00B6604F">
      <w:pPr>
        <w:rPr>
          <w:rFonts w:ascii="Arial" w:hAnsi="Arial" w:cs="Arial"/>
          <w:sz w:val="22"/>
          <w:szCs w:val="22"/>
        </w:rPr>
      </w:pPr>
      <w:r w:rsidRPr="00B6604F">
        <w:rPr>
          <w:rFonts w:ascii="Arial" w:eastAsia="Calibri"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Κύρια δραστηριότητα Α.Α.</w:t>
      </w:r>
    </w:p>
    <w:p w:rsidR="00B6604F" w:rsidRDefault="00B6604F" w:rsidP="00B6604F">
      <w:pPr>
        <w:rPr>
          <w:rFonts w:ascii="Arial" w:hAnsi="Arial" w:cs="Arial"/>
          <w:sz w:val="22"/>
          <w:szCs w:val="22"/>
        </w:rPr>
      </w:pPr>
      <w:r w:rsidRPr="00B6604F">
        <w:rPr>
          <w:rFonts w:ascii="Arial" w:hAnsi="Arial" w:cs="Arial"/>
          <w:sz w:val="22"/>
          <w:szCs w:val="22"/>
        </w:rPr>
        <w:t>Η κύρια δραστηριότητα της Αναθέτουσας Αρχής είναι οι Γενικές δημόσιες υπηρεσίες».</w:t>
      </w:r>
    </w:p>
    <w:p w:rsidR="00482FA7" w:rsidRDefault="00482FA7" w:rsidP="00B6604F">
      <w:pPr>
        <w:rPr>
          <w:rFonts w:ascii="Arial" w:hAnsi="Arial" w:cs="Arial"/>
          <w:sz w:val="22"/>
          <w:szCs w:val="22"/>
        </w:rPr>
      </w:pPr>
    </w:p>
    <w:p w:rsidR="00482FA7" w:rsidRDefault="00482FA7" w:rsidP="00B6604F">
      <w:pPr>
        <w:rPr>
          <w:rFonts w:ascii="Arial" w:hAnsi="Arial" w:cs="Arial"/>
          <w:sz w:val="22"/>
          <w:szCs w:val="22"/>
        </w:rPr>
      </w:pPr>
    </w:p>
    <w:p w:rsidR="00482FA7" w:rsidRDefault="00482FA7" w:rsidP="00B6604F">
      <w:pPr>
        <w:rPr>
          <w:rFonts w:ascii="Arial" w:hAnsi="Arial" w:cs="Arial"/>
          <w:sz w:val="22"/>
          <w:szCs w:val="22"/>
        </w:rPr>
      </w:pPr>
      <w:r>
        <w:rPr>
          <w:rFonts w:ascii="Arial" w:hAnsi="Arial" w:cs="Arial"/>
          <w:sz w:val="22"/>
          <w:szCs w:val="22"/>
        </w:rPr>
        <w:t>\</w:t>
      </w:r>
    </w:p>
    <w:p w:rsidR="00482FA7" w:rsidRDefault="00482FA7" w:rsidP="00B6604F">
      <w:pPr>
        <w:rPr>
          <w:rFonts w:ascii="Arial" w:hAnsi="Arial" w:cs="Arial"/>
          <w:sz w:val="22"/>
          <w:szCs w:val="22"/>
        </w:rPr>
      </w:pPr>
    </w:p>
    <w:p w:rsidR="00482FA7" w:rsidRDefault="00482FA7"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   </w:t>
      </w:r>
    </w:p>
    <w:p w:rsidR="00482FA7" w:rsidRDefault="00B6604F" w:rsidP="00B6604F">
      <w:pPr>
        <w:rPr>
          <w:rFonts w:ascii="Arial" w:hAnsi="Arial" w:cs="Arial"/>
          <w:sz w:val="22"/>
          <w:szCs w:val="22"/>
        </w:rPr>
      </w:pPr>
      <w:r w:rsidRPr="00B6604F">
        <w:rPr>
          <w:rFonts w:ascii="Arial" w:hAnsi="Arial" w:cs="Arial"/>
          <w:sz w:val="22"/>
          <w:szCs w:val="22"/>
        </w:rPr>
        <w:t xml:space="preserve">Στοιχεία Επικοινωνίας  </w:t>
      </w:r>
    </w:p>
    <w:p w:rsidR="00B6604F" w:rsidRPr="00B6604F" w:rsidRDefault="00B6604F" w:rsidP="00B6604F">
      <w:pPr>
        <w:rPr>
          <w:rFonts w:ascii="Arial" w:hAnsi="Arial" w:cs="Arial"/>
          <w:sz w:val="22"/>
          <w:szCs w:val="22"/>
        </w:rPr>
      </w:pPr>
      <w:r w:rsidRPr="00B6604F">
        <w:rPr>
          <w:rFonts w:ascii="Arial" w:hAnsi="Arial" w:cs="Arial"/>
          <w:sz w:val="22"/>
          <w:szCs w:val="22"/>
        </w:rPr>
        <w:t>α)</w:t>
      </w:r>
      <w:r w:rsidRPr="00B6604F">
        <w:rPr>
          <w:rFonts w:ascii="Arial" w:hAnsi="Arial" w:cs="Arial"/>
          <w:sz w:val="22"/>
          <w:szCs w:val="22"/>
        </w:rPr>
        <w:tab/>
        <w:t>Τα έγγραφα της σύμβασης είναι διαθέσιμα για ελεύθερη, πλήρη, άμεση &amp; δωρεάν ηλεκτρονική πρόσβαση μέσω της Διαδικτυακής Πύλης (</w:t>
      </w:r>
      <w:proofErr w:type="spellStart"/>
      <w:r w:rsidRPr="00B6604F">
        <w:rPr>
          <w:rFonts w:ascii="Arial" w:hAnsi="Arial" w:cs="Arial"/>
          <w:sz w:val="22"/>
          <w:szCs w:val="22"/>
        </w:rPr>
        <w:t>www.promitheus.gov.gr</w:t>
      </w:r>
      <w:proofErr w:type="spellEnd"/>
      <w:r w:rsidRPr="00B6604F">
        <w:rPr>
          <w:rFonts w:ascii="Arial" w:hAnsi="Arial" w:cs="Arial"/>
          <w:sz w:val="22"/>
          <w:szCs w:val="22"/>
        </w:rPr>
        <w:t>) του ΟΠΣ ΕΣΗΔΗΣ.</w:t>
      </w:r>
    </w:p>
    <w:p w:rsidR="00B6604F" w:rsidRPr="00B6604F" w:rsidRDefault="00B6604F" w:rsidP="00B6604F">
      <w:pPr>
        <w:rPr>
          <w:rFonts w:ascii="Arial" w:hAnsi="Arial" w:cs="Arial"/>
          <w:sz w:val="22"/>
          <w:szCs w:val="22"/>
        </w:rPr>
      </w:pPr>
      <w:r w:rsidRPr="00B6604F">
        <w:rPr>
          <w:rFonts w:ascii="Arial" w:hAnsi="Arial" w:cs="Arial"/>
          <w:sz w:val="22"/>
          <w:szCs w:val="22"/>
        </w:rPr>
        <w:t>β)</w:t>
      </w:r>
      <w:r w:rsidRPr="00B6604F">
        <w:rPr>
          <w:rFonts w:ascii="Arial" w:hAnsi="Arial" w:cs="Arial"/>
          <w:sz w:val="22"/>
          <w:szCs w:val="22"/>
        </w:rPr>
        <w:tab/>
        <w:t xml:space="preserve">Κάθε είδους επικοινωνία και ανταλλαγή πληροφοριών πραγματοποιείται μέσω του ΕΣΗΔΗΣ Προμήθειες και Υπηρεσίες (εφεξής ΕΣΗΔΗΣ), το οποίο είναι </w:t>
      </w:r>
      <w:proofErr w:type="spellStart"/>
      <w:r w:rsidRPr="00B6604F">
        <w:rPr>
          <w:rFonts w:ascii="Arial" w:hAnsi="Arial" w:cs="Arial"/>
          <w:sz w:val="22"/>
          <w:szCs w:val="22"/>
        </w:rPr>
        <w:t>προσβάσιμο</w:t>
      </w:r>
      <w:proofErr w:type="spellEnd"/>
      <w:r w:rsidRPr="00B6604F">
        <w:rPr>
          <w:rFonts w:ascii="Arial" w:hAnsi="Arial" w:cs="Arial"/>
          <w:sz w:val="22"/>
          <w:szCs w:val="22"/>
        </w:rPr>
        <w:t xml:space="preserve"> από τη Διαδικτυακή Πύλη (</w:t>
      </w:r>
      <w:proofErr w:type="spellStart"/>
      <w:r w:rsidRPr="00B6604F">
        <w:rPr>
          <w:rFonts w:ascii="Arial" w:hAnsi="Arial" w:cs="Arial"/>
          <w:sz w:val="22"/>
          <w:szCs w:val="22"/>
        </w:rPr>
        <w:t>www.promitheus.gov.gr</w:t>
      </w:r>
      <w:proofErr w:type="spellEnd"/>
      <w:r w:rsidRPr="00B6604F">
        <w:rPr>
          <w:rFonts w:ascii="Arial" w:hAnsi="Arial" w:cs="Arial"/>
          <w:sz w:val="22"/>
          <w:szCs w:val="22"/>
        </w:rPr>
        <w:t>) του ΟΠΣ ΕΣΗΔΗΣ.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γ)      Περαιτέρω πληροφορίες είναι διαθέσιμες από την προαναφερθείσα διεύθυνση στο διαδίκτυο (URL): </w:t>
      </w:r>
      <w:hyperlink r:id="rId8" w:history="1">
        <w:r w:rsidRPr="00B6604F">
          <w:rPr>
            <w:rFonts w:ascii="Arial" w:hAnsi="Arial" w:cs="Arial"/>
            <w:sz w:val="22"/>
            <w:szCs w:val="22"/>
          </w:rPr>
          <w:t>www.promitheus.gov.gr</w:t>
        </w:r>
      </w:hyperlink>
    </w:p>
    <w:p w:rsidR="00B6604F" w:rsidRPr="00B6604F" w:rsidRDefault="00B6604F" w:rsidP="00B6604F">
      <w:pPr>
        <w:rPr>
          <w:rFonts w:ascii="Arial" w:hAnsi="Arial" w:cs="Arial"/>
          <w:sz w:val="22"/>
          <w:szCs w:val="22"/>
        </w:rPr>
      </w:pPr>
      <w:bookmarkStart w:id="2" w:name="_Toc191305140"/>
      <w:r w:rsidRPr="00B6604F">
        <w:rPr>
          <w:rFonts w:ascii="Arial" w:hAnsi="Arial" w:cs="Arial"/>
          <w:sz w:val="22"/>
          <w:szCs w:val="22"/>
        </w:rPr>
        <w:t>1.2</w:t>
      </w:r>
      <w:r w:rsidRPr="00B6604F">
        <w:rPr>
          <w:rFonts w:ascii="Arial" w:hAnsi="Arial" w:cs="Arial"/>
          <w:sz w:val="22"/>
          <w:szCs w:val="22"/>
        </w:rPr>
        <w:tab/>
        <w:t>Στοιχεία Διαδικασίας-Χρηματοδότηση</w:t>
      </w:r>
      <w:bookmarkEnd w:id="2"/>
    </w:p>
    <w:p w:rsidR="00B6604F" w:rsidRPr="00B6604F" w:rsidRDefault="00B6604F" w:rsidP="00B6604F">
      <w:pPr>
        <w:rPr>
          <w:rFonts w:ascii="Arial" w:hAnsi="Arial" w:cs="Arial"/>
          <w:sz w:val="22"/>
          <w:szCs w:val="22"/>
        </w:rPr>
      </w:pPr>
      <w:r w:rsidRPr="00B6604F">
        <w:rPr>
          <w:rFonts w:ascii="Arial" w:hAnsi="Arial" w:cs="Arial"/>
          <w:sz w:val="22"/>
          <w:szCs w:val="22"/>
        </w:rPr>
        <w:t xml:space="preserve">Είδος διαδικασίας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Ο διαγωνισμός θα διεξαχθεί με την ανοικτή διαδικασία του άρθρου 27 του ν. 4412/16 εμπίπτει στις διατάξεις του </w:t>
      </w:r>
      <w:proofErr w:type="spellStart"/>
      <w:r w:rsidRPr="00B6604F">
        <w:rPr>
          <w:rFonts w:ascii="Arial" w:hAnsi="Arial" w:cs="Arial"/>
          <w:sz w:val="22"/>
          <w:szCs w:val="22"/>
        </w:rPr>
        <w:t>Bιβλίου</w:t>
      </w:r>
      <w:proofErr w:type="spellEnd"/>
      <w:r w:rsidRPr="00B6604F">
        <w:rPr>
          <w:rFonts w:ascii="Arial" w:hAnsi="Arial" w:cs="Arial"/>
          <w:sz w:val="22"/>
          <w:szCs w:val="22"/>
        </w:rPr>
        <w:t xml:space="preserve"> Ι και είναι «κάτω των ορίων», καθώς είναι μικρότερη του χρηματικού ορίου (λαμβάνοντας υπόψη το άρθρο 6 του ν.4412/16), που τίθεται στο άρθρο 5 του Ν. 4412/16, ως ισχύει, βάσει του ΚΑΝΟΝΙΣΜΟΥ (ΕΕ) 2023/2495 της Επιτροπής της 15ης Νοεμβρίου 2023.</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highlight w:val="yellow"/>
        </w:rPr>
      </w:pPr>
      <w:r w:rsidRPr="00B6604F">
        <w:rPr>
          <w:rFonts w:ascii="Arial" w:hAnsi="Arial" w:cs="Arial"/>
          <w:sz w:val="22"/>
          <w:szCs w:val="22"/>
        </w:rPr>
        <w:t>Χρηματοδότηση της σύμβασης</w:t>
      </w:r>
    </w:p>
    <w:p w:rsidR="00B6604F" w:rsidRPr="00B6604F" w:rsidRDefault="00B6604F" w:rsidP="00B6604F">
      <w:pPr>
        <w:rPr>
          <w:rFonts w:ascii="Arial" w:hAnsi="Arial" w:cs="Arial"/>
          <w:sz w:val="22"/>
          <w:szCs w:val="22"/>
          <w:highlight w:val="yellow"/>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Φορέας χρηματοδότησης της παρούσας σύμβασης είναι ο Δήμος </w:t>
      </w:r>
      <w:proofErr w:type="spellStart"/>
      <w:r w:rsidRPr="00B6604F">
        <w:rPr>
          <w:rFonts w:ascii="Arial" w:hAnsi="Arial" w:cs="Arial"/>
          <w:sz w:val="22"/>
          <w:szCs w:val="22"/>
        </w:rPr>
        <w:t>Λεβαδέων</w:t>
      </w:r>
      <w:proofErr w:type="spellEnd"/>
      <w:r w:rsidRPr="00B6604F">
        <w:rPr>
          <w:rFonts w:ascii="Arial" w:hAnsi="Arial" w:cs="Arial"/>
          <w:sz w:val="22"/>
          <w:szCs w:val="22"/>
        </w:rPr>
        <w:t xml:space="preserve"> (Κ.Α.Π.- Λειτουργικές Δαπάνες Σχολείων). Η δαπάνη για την εν λόγω σύμβαση βαρύνει την με Κ.Α.: 70/6634.001 σχετική πίστωση του τακτικού προϋπολογισμού του οικονομικού έτους 2025 του Φορέα με τίτλο: ″Προμήθεια ειδών Καθαριότητας και ευπρεπισμού για τις σχολικές μονάδες″ θα βαρύνει δε σχετικές πιστώσεις οι οποίες θα εγγραφούν στους προϋπολογισμούς του Δήμου των ετών 2025 και 2026 ως κάτωθι:</w:t>
      </w:r>
    </w:p>
    <w:p w:rsidR="00B6604F" w:rsidRPr="00B6604F" w:rsidRDefault="00B6604F" w:rsidP="00B6604F">
      <w:pPr>
        <w:rPr>
          <w:rFonts w:ascii="Arial" w:hAnsi="Arial" w:cs="Arial"/>
          <w:sz w:val="22"/>
          <w:szCs w:val="22"/>
        </w:rPr>
      </w:pPr>
    </w:p>
    <w:tbl>
      <w:tblPr>
        <w:tblW w:w="0" w:type="auto"/>
        <w:tblInd w:w="1925" w:type="dxa"/>
        <w:tblLayout w:type="fixed"/>
        <w:tblCellMar>
          <w:left w:w="5" w:type="dxa"/>
          <w:right w:w="5" w:type="dxa"/>
        </w:tblCellMar>
        <w:tblLook w:val="0000"/>
      </w:tblPr>
      <w:tblGrid>
        <w:gridCol w:w="2700"/>
        <w:gridCol w:w="1838"/>
        <w:gridCol w:w="2950"/>
      </w:tblGrid>
      <w:tr w:rsidR="00B6604F" w:rsidRPr="00B6604F" w:rsidTr="005F44E8">
        <w:trPr>
          <w:trHeight w:val="225"/>
        </w:trPr>
        <w:tc>
          <w:tcPr>
            <w:tcW w:w="2700" w:type="dxa"/>
            <w:tcBorders>
              <w:top w:val="single" w:sz="4" w:space="0" w:color="000000"/>
              <w:left w:val="single" w:sz="4" w:space="0" w:color="000000"/>
              <w:bottom w:val="single" w:sz="4" w:space="0" w:color="000000"/>
              <w:right w:val="single" w:sz="4" w:space="0" w:color="000000"/>
            </w:tcBorders>
            <w:shd w:val="clear" w:color="auto" w:fill="E5DFEC"/>
          </w:tcPr>
          <w:p w:rsidR="00B6604F" w:rsidRPr="00B6604F" w:rsidRDefault="00B6604F" w:rsidP="00B6604F">
            <w:pPr>
              <w:rPr>
                <w:rFonts w:ascii="Arial" w:hAnsi="Arial" w:cs="Arial"/>
                <w:sz w:val="22"/>
                <w:szCs w:val="22"/>
              </w:rPr>
            </w:pPr>
          </w:p>
        </w:tc>
        <w:tc>
          <w:tcPr>
            <w:tcW w:w="1838" w:type="dxa"/>
            <w:tcBorders>
              <w:top w:val="single" w:sz="4" w:space="0" w:color="000000"/>
              <w:left w:val="single" w:sz="4" w:space="0" w:color="000000"/>
              <w:bottom w:val="single" w:sz="4" w:space="0" w:color="000000"/>
              <w:right w:val="single" w:sz="4" w:space="0" w:color="000000"/>
            </w:tcBorders>
            <w:shd w:val="clear" w:color="auto" w:fill="E5DFEC"/>
          </w:tcPr>
          <w:p w:rsidR="00B6604F" w:rsidRPr="00B6604F" w:rsidRDefault="00B6604F" w:rsidP="00B6604F">
            <w:pPr>
              <w:rPr>
                <w:rFonts w:ascii="Arial" w:hAnsi="Arial" w:cs="Arial"/>
                <w:sz w:val="22"/>
                <w:szCs w:val="22"/>
              </w:rPr>
            </w:pPr>
            <w:r w:rsidRPr="00B6604F">
              <w:rPr>
                <w:rFonts w:ascii="Arial" w:hAnsi="Arial" w:cs="Arial"/>
                <w:sz w:val="22"/>
                <w:szCs w:val="22"/>
              </w:rPr>
              <w:t>2025</w:t>
            </w:r>
          </w:p>
        </w:tc>
        <w:tc>
          <w:tcPr>
            <w:tcW w:w="2950" w:type="dxa"/>
            <w:tcBorders>
              <w:top w:val="single" w:sz="4" w:space="0" w:color="000000"/>
              <w:left w:val="single" w:sz="4" w:space="0" w:color="000000"/>
              <w:bottom w:val="single" w:sz="4" w:space="0" w:color="000000"/>
              <w:right w:val="single" w:sz="4" w:space="0" w:color="000000"/>
            </w:tcBorders>
            <w:shd w:val="clear" w:color="auto" w:fill="E5DFEC"/>
          </w:tcPr>
          <w:p w:rsidR="00B6604F" w:rsidRPr="00B6604F" w:rsidRDefault="00B6604F" w:rsidP="00B6604F">
            <w:pPr>
              <w:rPr>
                <w:rFonts w:ascii="Arial" w:hAnsi="Arial" w:cs="Arial"/>
                <w:sz w:val="22"/>
                <w:szCs w:val="22"/>
              </w:rPr>
            </w:pPr>
            <w:r w:rsidRPr="00B6604F">
              <w:rPr>
                <w:rFonts w:ascii="Arial" w:hAnsi="Arial" w:cs="Arial"/>
                <w:sz w:val="22"/>
                <w:szCs w:val="22"/>
              </w:rPr>
              <w:t>2026</w:t>
            </w:r>
          </w:p>
        </w:tc>
      </w:tr>
      <w:tr w:rsidR="00B6604F" w:rsidRPr="00B6604F" w:rsidTr="005F44E8">
        <w:trPr>
          <w:trHeight w:val="227"/>
        </w:trPr>
        <w:tc>
          <w:tcPr>
            <w:tcW w:w="2700" w:type="dxa"/>
            <w:tcBorders>
              <w:top w:val="single" w:sz="4" w:space="0" w:color="000000"/>
              <w:left w:val="single" w:sz="4" w:space="0" w:color="000000"/>
              <w:bottom w:val="single" w:sz="4" w:space="0" w:color="000000"/>
              <w:right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Κ.Α.</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Ποσό (€)</w:t>
            </w:r>
          </w:p>
        </w:tc>
        <w:tc>
          <w:tcPr>
            <w:tcW w:w="2950" w:type="dxa"/>
            <w:tcBorders>
              <w:top w:val="single" w:sz="4" w:space="0" w:color="000000"/>
              <w:left w:val="single" w:sz="4" w:space="0" w:color="000000"/>
              <w:bottom w:val="single" w:sz="4" w:space="0" w:color="000000"/>
              <w:right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Ποσό (€)</w:t>
            </w:r>
          </w:p>
        </w:tc>
      </w:tr>
      <w:tr w:rsidR="00B6604F" w:rsidRPr="00B6604F" w:rsidTr="005F44E8">
        <w:trPr>
          <w:trHeight w:val="249"/>
        </w:trPr>
        <w:tc>
          <w:tcPr>
            <w:tcW w:w="2700" w:type="dxa"/>
            <w:tcBorders>
              <w:top w:val="single" w:sz="4" w:space="0" w:color="000000"/>
              <w:left w:val="single" w:sz="4" w:space="0" w:color="000000"/>
              <w:bottom w:val="single" w:sz="4" w:space="0" w:color="000000"/>
              <w:right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70/6634.001</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33.460,00</w:t>
            </w:r>
          </w:p>
        </w:tc>
        <w:tc>
          <w:tcPr>
            <w:tcW w:w="2950" w:type="dxa"/>
            <w:tcBorders>
              <w:top w:val="single" w:sz="4" w:space="0" w:color="000000"/>
              <w:left w:val="single" w:sz="4" w:space="0" w:color="000000"/>
              <w:bottom w:val="single" w:sz="4" w:space="0" w:color="000000"/>
              <w:right w:val="single" w:sz="4" w:space="0" w:color="000000"/>
            </w:tcBorders>
            <w:shd w:val="clear" w:color="auto" w:fill="auto"/>
          </w:tcPr>
          <w:p w:rsidR="00B6604F" w:rsidRPr="00B6604F" w:rsidRDefault="00B6604F" w:rsidP="00B6604F">
            <w:pPr>
              <w:rPr>
                <w:rFonts w:ascii="Arial" w:hAnsi="Arial" w:cs="Arial"/>
                <w:sz w:val="22"/>
                <w:szCs w:val="22"/>
              </w:rPr>
            </w:pPr>
            <w:r w:rsidRPr="00B6604F">
              <w:rPr>
                <w:rFonts w:ascii="Arial" w:hAnsi="Arial" w:cs="Arial"/>
                <w:sz w:val="22"/>
                <w:szCs w:val="22"/>
              </w:rPr>
              <w:t>49.999,83</w:t>
            </w:r>
          </w:p>
        </w:tc>
      </w:tr>
    </w:tbl>
    <w:p w:rsidR="00B6604F" w:rsidRPr="00B6604F" w:rsidRDefault="00B6604F" w:rsidP="00B6604F">
      <w:pPr>
        <w:rPr>
          <w:rFonts w:ascii="Arial" w:hAnsi="Arial" w:cs="Arial"/>
          <w:sz w:val="22"/>
          <w:szCs w:val="22"/>
          <w:highlight w:val="red"/>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Κατόπιν έκδοσης του υπ` </w:t>
      </w:r>
      <w:proofErr w:type="spellStart"/>
      <w:r w:rsidRPr="00B6604F">
        <w:rPr>
          <w:rFonts w:ascii="Arial" w:hAnsi="Arial" w:cs="Arial"/>
          <w:sz w:val="22"/>
          <w:szCs w:val="22"/>
        </w:rPr>
        <w:t>αριθμ</w:t>
      </w:r>
      <w:proofErr w:type="spellEnd"/>
      <w:r w:rsidRPr="00B6604F">
        <w:rPr>
          <w:rFonts w:ascii="Arial" w:hAnsi="Arial" w:cs="Arial"/>
          <w:sz w:val="22"/>
          <w:szCs w:val="22"/>
        </w:rPr>
        <w:t xml:space="preserve"> 3360/19-02-25 τεκμηριωμένου  αιτήματος ανάληψης υποχρέωσης, και  με την 3601/21-02-2025 (ΑΔΑ: 9Ξ4ΚΩΛΗ-ΣΜΨ, ΑΔΑΜ: 25REQ016362958) απόφαση έγκρισης πολυετούς δαπάνης, αποφασίστηκε η έγκριση για δέσμευση πίστωσης συνολικού ποσού 83.459,83€ σε βάρος του ΚΑ: 70/6634.001 των αντίστοιχων προϋπολογισμών εξόδων του Δήμου, σύμφωνα με τον παραπάνω πίνακα καθώς επίσης κι ότι θα υπάρξει η μέριμνα για την εγγραφή των σχετικών πιστώσεων στους προϋπολογισμούς των ετών 2025 και 2026.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Με την με αριθμό </w:t>
      </w:r>
      <w:proofErr w:type="spellStart"/>
      <w:r w:rsidRPr="00B6604F">
        <w:rPr>
          <w:rFonts w:ascii="Arial" w:hAnsi="Arial" w:cs="Arial"/>
          <w:sz w:val="22"/>
          <w:szCs w:val="22"/>
        </w:rPr>
        <w:t>πρωτ</w:t>
      </w:r>
      <w:proofErr w:type="spellEnd"/>
      <w:r w:rsidRPr="00B6604F">
        <w:rPr>
          <w:rFonts w:ascii="Arial" w:hAnsi="Arial" w:cs="Arial"/>
          <w:sz w:val="22"/>
          <w:szCs w:val="22"/>
        </w:rPr>
        <w:t>. 493/21-02-2025 (ΑΔΑ: Ρ1ΕΣΩΛΗ-0ΣΥ) απόφαση Ανάληψης Υποχρέωσης , εγκρίθηκε η δαπάνη και η διάθεση της πίστωσης 33.460,00€ στον υπό Κ.Α.: 70/6634.001 του τρέχοντος προϋπολογισμού έτους 2025 του Δήμου, η οποία έλαβε ΑΔΑΜ: 25REQ016362958.</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bookmarkStart w:id="3" w:name="_Toc191305141"/>
      <w:r w:rsidRPr="00B6604F">
        <w:rPr>
          <w:rFonts w:ascii="Arial" w:hAnsi="Arial" w:cs="Arial"/>
          <w:sz w:val="22"/>
          <w:szCs w:val="22"/>
        </w:rPr>
        <w:t>1.3</w:t>
      </w:r>
      <w:r w:rsidRPr="00B6604F">
        <w:rPr>
          <w:rFonts w:ascii="Arial" w:hAnsi="Arial" w:cs="Arial"/>
          <w:sz w:val="22"/>
          <w:szCs w:val="22"/>
        </w:rPr>
        <w:tab/>
        <w:t>Συνοπτική Περιγραφή φυσικού και οικονομικού αντικειμένου της σύμβασης</w:t>
      </w:r>
      <w:bookmarkEnd w:id="3"/>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Αντικείμενο της σύμβασης είναι η προμήθεια ειδών καθαριότητας και ευπρεπισμού, για τις ανάγκες των Σχολικών Μονάδων του Δήμου </w:t>
      </w:r>
      <w:proofErr w:type="spellStart"/>
      <w:r w:rsidRPr="00B6604F">
        <w:rPr>
          <w:rFonts w:ascii="Arial" w:hAnsi="Arial" w:cs="Arial"/>
          <w:sz w:val="22"/>
          <w:szCs w:val="22"/>
        </w:rPr>
        <w:t>Λεβαδέων</w:t>
      </w:r>
      <w:proofErr w:type="spellEnd"/>
      <w:r w:rsidRPr="00B6604F">
        <w:rPr>
          <w:rFonts w:ascii="Arial" w:hAnsi="Arial" w:cs="Arial"/>
          <w:sz w:val="22"/>
          <w:szCs w:val="22"/>
        </w:rPr>
        <w:t xml:space="preserve"> προκειμένου να καλυφθούν οι ανάγκες του συνόλου των σχολικών μονάδων Πρωτοβάθμιας και Δευτεροβάθμιας Εκπαίδευσης καθώς ο Δήμος </w:t>
      </w:r>
      <w:proofErr w:type="spellStart"/>
      <w:r w:rsidRPr="00B6604F">
        <w:rPr>
          <w:rFonts w:ascii="Arial" w:hAnsi="Arial" w:cs="Arial"/>
          <w:sz w:val="22"/>
          <w:szCs w:val="22"/>
        </w:rPr>
        <w:t>Λεβαδέων</w:t>
      </w:r>
      <w:proofErr w:type="spellEnd"/>
      <w:r w:rsidRPr="00B6604F">
        <w:rPr>
          <w:rFonts w:ascii="Arial" w:hAnsi="Arial" w:cs="Arial"/>
          <w:sz w:val="22"/>
          <w:szCs w:val="22"/>
        </w:rPr>
        <w:t xml:space="preserve"> αποτελεί καθολικό διάδοχο των πρώην σχολικών επιτροπών Α/</w:t>
      </w:r>
      <w:proofErr w:type="spellStart"/>
      <w:r w:rsidRPr="00B6604F">
        <w:rPr>
          <w:rFonts w:ascii="Arial" w:hAnsi="Arial" w:cs="Arial"/>
          <w:sz w:val="22"/>
          <w:szCs w:val="22"/>
        </w:rPr>
        <w:t>θμιας</w:t>
      </w:r>
      <w:proofErr w:type="spellEnd"/>
      <w:r w:rsidRPr="00B6604F">
        <w:rPr>
          <w:rFonts w:ascii="Arial" w:hAnsi="Arial" w:cs="Arial"/>
          <w:sz w:val="22"/>
          <w:szCs w:val="22"/>
        </w:rPr>
        <w:t xml:space="preserve"> και Β/</w:t>
      </w:r>
      <w:proofErr w:type="spellStart"/>
      <w:r w:rsidRPr="00B6604F">
        <w:rPr>
          <w:rFonts w:ascii="Arial" w:hAnsi="Arial" w:cs="Arial"/>
          <w:sz w:val="22"/>
          <w:szCs w:val="22"/>
        </w:rPr>
        <w:t>θμιας</w:t>
      </w:r>
      <w:proofErr w:type="spellEnd"/>
      <w:r w:rsidRPr="00B6604F">
        <w:rPr>
          <w:rFonts w:ascii="Arial" w:hAnsi="Arial" w:cs="Arial"/>
          <w:sz w:val="22"/>
          <w:szCs w:val="22"/>
        </w:rPr>
        <w:t xml:space="preserve"> εκπαίδευσης μετά την κατάργησή τους (παρ. 1 του άρθρου 28 του ν. 5056/2023), για είκοσι (20) μήνες.</w:t>
      </w:r>
    </w:p>
    <w:p w:rsidR="00B6604F" w:rsidRPr="00B6604F" w:rsidRDefault="00B6604F" w:rsidP="00B6604F">
      <w:pPr>
        <w:rPr>
          <w:rFonts w:ascii="Arial" w:hAnsi="Arial" w:cs="Arial"/>
          <w:sz w:val="22"/>
          <w:szCs w:val="22"/>
        </w:rPr>
      </w:pPr>
      <w:r w:rsidRPr="00B6604F">
        <w:rPr>
          <w:rFonts w:ascii="Arial" w:hAnsi="Arial" w:cs="Arial"/>
          <w:sz w:val="22"/>
          <w:szCs w:val="22"/>
        </w:rPr>
        <w:t>Τα προς προμήθεια είδη κατατάσσονται στους ακόλουθους κωδικούς του Κοινού Λεξιλογίου δημοσίων συμβάσεων (CPV) : 39830000-9 ″Προϊόντα καθαρισμού″.</w:t>
      </w:r>
    </w:p>
    <w:p w:rsidR="00B6604F" w:rsidRPr="00B6604F" w:rsidRDefault="00B6604F" w:rsidP="00B6604F">
      <w:pPr>
        <w:rPr>
          <w:rFonts w:ascii="Arial" w:hAnsi="Arial" w:cs="Arial"/>
          <w:sz w:val="22"/>
          <w:szCs w:val="22"/>
        </w:rPr>
      </w:pPr>
      <w:r w:rsidRPr="00B6604F">
        <w:rPr>
          <w:rFonts w:ascii="Arial" w:hAnsi="Arial" w:cs="Arial"/>
          <w:sz w:val="22"/>
          <w:szCs w:val="22"/>
        </w:rPr>
        <w:t>Η εκτιμώμενη αξία της σύμβασης ανέρχεται στο ποσό των 68.815,63€.  Αξία συμπεριλαμβανομένου ΦΠΑ 6% και 24%: 83.459,83€.</w:t>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Η διάρκεια της σύμβασης ορίζεται σε 20 μήνες ή έως την ανάλωση των ποσοτήτων των ειδών πριν την λήξη της διάρκειας  της σύμβασης.</w:t>
      </w:r>
    </w:p>
    <w:p w:rsidR="00B6604F" w:rsidRPr="00B6604F" w:rsidRDefault="00B6604F" w:rsidP="00B6604F">
      <w:pPr>
        <w:rPr>
          <w:rFonts w:ascii="Arial" w:hAnsi="Arial" w:cs="Arial"/>
          <w:sz w:val="22"/>
          <w:szCs w:val="22"/>
        </w:rPr>
      </w:pPr>
      <w:r w:rsidRPr="00B6604F">
        <w:rPr>
          <w:rFonts w:ascii="Arial" w:hAnsi="Arial" w:cs="Arial"/>
          <w:sz w:val="22"/>
          <w:szCs w:val="22"/>
        </w:rPr>
        <w:t>Κατά την εκτέλεση της σύμβασης δύναται να γίνει αυξομείωση των συμβατικών ποσοτήτων, εάν απαιτηθεί από την Υπηρεσία, χωρίς υπέρβαση του συμβατικού τιμήματος.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Αναλυτική περιγραφή του φυσικού και οικονομικού αντικειμένου της σύμβασης δίδεται στο ΠΑΡΑΡΤΗΜΑ Ι της παρούσας διακήρυξης. </w:t>
      </w:r>
    </w:p>
    <w:p w:rsidR="00B6604F" w:rsidRPr="00B6604F" w:rsidRDefault="00B6604F" w:rsidP="00B6604F">
      <w:pPr>
        <w:rPr>
          <w:rFonts w:ascii="Arial" w:hAnsi="Arial" w:cs="Arial"/>
          <w:sz w:val="22"/>
          <w:szCs w:val="22"/>
        </w:rPr>
      </w:pPr>
      <w:r w:rsidRPr="00B6604F">
        <w:rPr>
          <w:rFonts w:ascii="Arial" w:hAnsi="Arial" w:cs="Arial"/>
          <w:sz w:val="22"/>
          <w:szCs w:val="22"/>
        </w:rPr>
        <w:t>Η σύμβαση θα ανατεθεί με το κριτήριο της πλέον συμφέρουσας από οικονομική άποψη προσφοράς, βάσει  τιμής . Δεν εξετάζεται τυχόν υπέρβαση των τιμών κατ’ είδος (Α/Α του πίνακα ενδεικτικού προϋπολογισμού) καθώς κριτήριο ανάθεσης συνιστά η συνολική τιμή προσφοράς.</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bookmarkStart w:id="4" w:name="_Toc191305142"/>
      <w:r w:rsidRPr="00B6604F">
        <w:rPr>
          <w:rFonts w:ascii="Arial" w:hAnsi="Arial" w:cs="Arial"/>
          <w:sz w:val="22"/>
          <w:szCs w:val="22"/>
        </w:rPr>
        <w:t>1.4</w:t>
      </w:r>
      <w:r w:rsidRPr="00B6604F">
        <w:rPr>
          <w:rFonts w:ascii="Arial" w:hAnsi="Arial" w:cs="Arial"/>
          <w:sz w:val="22"/>
          <w:szCs w:val="22"/>
        </w:rPr>
        <w:tab/>
        <w:t>Θεσμικό πλαίσιο</w:t>
      </w:r>
      <w:bookmarkEnd w:id="4"/>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ανάθεση και εκτέλεση της σύμβασης διέπονται από την κείμενη νομοθεσία και τις </w:t>
      </w:r>
      <w:proofErr w:type="spellStart"/>
      <w:r w:rsidRPr="00B6604F">
        <w:rPr>
          <w:rFonts w:ascii="Arial" w:hAnsi="Arial" w:cs="Arial"/>
          <w:sz w:val="22"/>
          <w:szCs w:val="22"/>
        </w:rPr>
        <w:t>κατ΄</w:t>
      </w:r>
      <w:proofErr w:type="spellEnd"/>
      <w:r w:rsidRPr="00B6604F">
        <w:rPr>
          <w:rFonts w:ascii="Arial" w:hAnsi="Arial" w:cs="Arial"/>
          <w:sz w:val="22"/>
          <w:szCs w:val="22"/>
        </w:rPr>
        <w:t xml:space="preserve"> εξουσιοδότηση αυτής εκδοθείσες κανονιστικές πράξεις, όπως ισχύουν, και ιδίως:</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του ν. 4412/2016 (Α’ 147) “Δημόσιες Συμβάσεις Έργων, Προμηθειών και Υπηρεσιών (προσαρμογή στις Οδηγίες 2014/24/ ΕΕ και 2014/25/ΕΕ)»,</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του ν. 4700/2020 (Α’ 127) «Ενιαίο κείμενο Δικονομίας για το Ελεγκτικό Συνέδριο, ολοκληρωμένο νομοθετικό πλαίσιο για τον </w:t>
      </w:r>
      <w:proofErr w:type="spellStart"/>
      <w:r w:rsidRPr="00B6604F">
        <w:rPr>
          <w:rFonts w:ascii="Arial" w:hAnsi="Arial" w:cs="Arial"/>
          <w:sz w:val="22"/>
          <w:szCs w:val="22"/>
        </w:rPr>
        <w:t>προσυμβατικό</w:t>
      </w:r>
      <w:proofErr w:type="spellEnd"/>
      <w:r w:rsidRPr="00B6604F">
        <w:rPr>
          <w:rFonts w:ascii="Arial" w:hAnsi="Arial" w:cs="Arial"/>
          <w:sz w:val="22"/>
          <w:szCs w:val="22"/>
        </w:rPr>
        <w:t xml:space="preserve"> έλεγχο, τροποποιήσεις στον Κώδικα Νόμων για το Ελεγκτικό Συνέδριο, διατάξεις για την αποτελεσματική απονομή της δικαιοσύνης και άλλες διατάξεις» και ιδίως των άρθρων 324-337,</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του ν. 4622/2019 (Α’ 133) «Επιτελικό Κράτος: οργάνωση, λειτουργία &amp; διαφάνεια της Κυβέρνησης, των κυβερνητικών οργάνων &amp; της κεντρικής δημόσιας διοίκησης» και ιδίως του άρθρου 37, </w:t>
      </w:r>
    </w:p>
    <w:p w:rsidR="00B6604F" w:rsidRPr="00B6604F" w:rsidRDefault="00B6604F" w:rsidP="00B6604F">
      <w:pPr>
        <w:rPr>
          <w:rFonts w:ascii="Arial" w:hAnsi="Arial" w:cs="Arial"/>
          <w:sz w:val="22"/>
          <w:szCs w:val="22"/>
        </w:rPr>
      </w:pPr>
      <w:r w:rsidRPr="00B6604F">
        <w:rPr>
          <w:rFonts w:ascii="Arial" w:hAnsi="Arial" w:cs="Arial"/>
          <w:sz w:val="22"/>
          <w:szCs w:val="22"/>
        </w:rPr>
        <w:t>του ν. 4601/2019 (Α’ 44) «Εταιρικοί µ</w:t>
      </w:r>
      <w:proofErr w:type="spellStart"/>
      <w:r w:rsidRPr="00B6604F">
        <w:rPr>
          <w:rFonts w:ascii="Arial" w:hAnsi="Arial" w:cs="Arial"/>
          <w:sz w:val="22"/>
          <w:szCs w:val="22"/>
        </w:rPr>
        <w:t>ετασχηµατισµοί</w:t>
      </w:r>
      <w:proofErr w:type="spellEnd"/>
      <w:r w:rsidRPr="00B6604F">
        <w:rPr>
          <w:rFonts w:ascii="Arial" w:hAnsi="Arial" w:cs="Arial"/>
          <w:sz w:val="22"/>
          <w:szCs w:val="22"/>
        </w:rPr>
        <w:t xml:space="preserve"> και </w:t>
      </w:r>
      <w:proofErr w:type="spellStart"/>
      <w:r w:rsidRPr="00B6604F">
        <w:rPr>
          <w:rFonts w:ascii="Arial" w:hAnsi="Arial" w:cs="Arial"/>
          <w:sz w:val="22"/>
          <w:szCs w:val="22"/>
        </w:rPr>
        <w:t>εναρµόνιση</w:t>
      </w:r>
      <w:proofErr w:type="spellEnd"/>
      <w:r w:rsidRPr="00B6604F">
        <w:rPr>
          <w:rFonts w:ascii="Arial" w:hAnsi="Arial" w:cs="Arial"/>
          <w:sz w:val="22"/>
          <w:szCs w:val="22"/>
        </w:rPr>
        <w:t xml:space="preserve"> του </w:t>
      </w:r>
      <w:proofErr w:type="spellStart"/>
      <w:r w:rsidRPr="00B6604F">
        <w:rPr>
          <w:rFonts w:ascii="Arial" w:hAnsi="Arial" w:cs="Arial"/>
          <w:sz w:val="22"/>
          <w:szCs w:val="22"/>
        </w:rPr>
        <w:t>νοµοθετικού</w:t>
      </w:r>
      <w:proofErr w:type="spellEnd"/>
      <w:r w:rsidRPr="00B6604F">
        <w:rPr>
          <w:rFonts w:ascii="Arial" w:hAnsi="Arial" w:cs="Arial"/>
          <w:sz w:val="22"/>
          <w:szCs w:val="22"/>
        </w:rPr>
        <w:t xml:space="preserve"> πλαισίου µε τις διατάξεις της Οδηγίας 2014/55/ΕΕ του Ευρωπαϊκού Κοινοβουλίου και του </w:t>
      </w:r>
      <w:proofErr w:type="spellStart"/>
      <w:r w:rsidRPr="00B6604F">
        <w:rPr>
          <w:rFonts w:ascii="Arial" w:hAnsi="Arial" w:cs="Arial"/>
          <w:sz w:val="22"/>
          <w:szCs w:val="22"/>
        </w:rPr>
        <w:t>Συµβουλίου</w:t>
      </w:r>
      <w:proofErr w:type="spellEnd"/>
      <w:r w:rsidRPr="00B6604F">
        <w:rPr>
          <w:rFonts w:ascii="Arial" w:hAnsi="Arial" w:cs="Arial"/>
          <w:sz w:val="22"/>
          <w:szCs w:val="22"/>
        </w:rPr>
        <w:t xml:space="preserve"> της 16ης Απριλίου 2014 για την έκδοση ηλεκτρονικών </w:t>
      </w:r>
      <w:proofErr w:type="spellStart"/>
      <w:r w:rsidRPr="00B6604F">
        <w:rPr>
          <w:rFonts w:ascii="Arial" w:hAnsi="Arial" w:cs="Arial"/>
          <w:sz w:val="22"/>
          <w:szCs w:val="22"/>
        </w:rPr>
        <w:t>τιµολογίων</w:t>
      </w:r>
      <w:proofErr w:type="spellEnd"/>
      <w:r w:rsidRPr="00B6604F">
        <w:rPr>
          <w:rFonts w:ascii="Arial" w:hAnsi="Arial" w:cs="Arial"/>
          <w:sz w:val="22"/>
          <w:szCs w:val="22"/>
        </w:rPr>
        <w:t xml:space="preserve"> στο πλαίσιο </w:t>
      </w:r>
      <w:proofErr w:type="spellStart"/>
      <w:r w:rsidRPr="00B6604F">
        <w:rPr>
          <w:rFonts w:ascii="Arial" w:hAnsi="Arial" w:cs="Arial"/>
          <w:sz w:val="22"/>
          <w:szCs w:val="22"/>
        </w:rPr>
        <w:t>δηµόσιων</w:t>
      </w:r>
      <w:proofErr w:type="spellEnd"/>
      <w:r w:rsidRPr="00B6604F">
        <w:rPr>
          <w:rFonts w:ascii="Arial" w:hAnsi="Arial" w:cs="Arial"/>
          <w:sz w:val="22"/>
          <w:szCs w:val="22"/>
        </w:rPr>
        <w:t xml:space="preserve"> </w:t>
      </w:r>
      <w:proofErr w:type="spellStart"/>
      <w:r w:rsidRPr="00B6604F">
        <w:rPr>
          <w:rFonts w:ascii="Arial" w:hAnsi="Arial" w:cs="Arial"/>
          <w:sz w:val="22"/>
          <w:szCs w:val="22"/>
        </w:rPr>
        <w:t>συµβάσεων</w:t>
      </w:r>
      <w:proofErr w:type="spellEnd"/>
      <w:r w:rsidRPr="00B6604F">
        <w:rPr>
          <w:rFonts w:ascii="Arial" w:hAnsi="Arial" w:cs="Arial"/>
          <w:sz w:val="22"/>
          <w:szCs w:val="22"/>
        </w:rPr>
        <w:t xml:space="preserve"> και λοιπές διατάξεις»,</w:t>
      </w:r>
    </w:p>
    <w:p w:rsidR="00B6604F" w:rsidRPr="00B6604F" w:rsidRDefault="00B6604F" w:rsidP="00B6604F">
      <w:pPr>
        <w:rPr>
          <w:rFonts w:ascii="Arial" w:hAnsi="Arial" w:cs="Arial"/>
          <w:sz w:val="22"/>
          <w:szCs w:val="22"/>
        </w:rPr>
      </w:pPr>
      <w:r w:rsidRPr="00B6604F">
        <w:rPr>
          <w:rFonts w:ascii="Arial" w:hAnsi="Arial" w:cs="Arial"/>
          <w:sz w:val="22"/>
          <w:szCs w:val="22"/>
        </w:rPr>
        <w:t>του άρθρου 11 του ν. 4013/2011 (Α’ 204) «Σύσταση ενιαίας Ανεξάρτητης Αρχής Δημοσίων Συμβάσεων και Κεντρικού Ηλεκτρονικού Μητρώου Δημοσίων Συμβάσεων…»,</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του ν. 3548/2007 (Α’ 68) «Καταχώριση δημοσιεύσεων των φορέων του Δημοσίου στο νομαρχιακό και τοπικό Τύπο και άλλες διατάξεις»,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του άρθρου 5 της απόφασης με </w:t>
      </w:r>
      <w:proofErr w:type="spellStart"/>
      <w:r w:rsidRPr="00B6604F">
        <w:rPr>
          <w:rFonts w:ascii="Arial" w:hAnsi="Arial" w:cs="Arial"/>
          <w:sz w:val="22"/>
          <w:szCs w:val="22"/>
        </w:rPr>
        <w:t>αριθμ</w:t>
      </w:r>
      <w:proofErr w:type="spellEnd"/>
      <w:r w:rsidRPr="00B6604F">
        <w:rPr>
          <w:rFonts w:ascii="Arial" w:hAnsi="Arial" w:cs="Arial"/>
          <w:sz w:val="22"/>
          <w:szCs w:val="22"/>
        </w:rPr>
        <w:t xml:space="preserve">. 11389/1993 (Β΄ 185) του Υπουργού Εσωτερικών </w:t>
      </w:r>
    </w:p>
    <w:p w:rsidR="00B6604F" w:rsidRPr="00B6604F" w:rsidRDefault="00B6604F" w:rsidP="00B6604F">
      <w:pPr>
        <w:rPr>
          <w:rFonts w:ascii="Arial" w:hAnsi="Arial" w:cs="Arial"/>
          <w:sz w:val="22"/>
          <w:szCs w:val="22"/>
        </w:rPr>
      </w:pPr>
      <w:r w:rsidRPr="00B6604F">
        <w:rPr>
          <w:rFonts w:ascii="Arial" w:hAnsi="Arial" w:cs="Arial"/>
          <w:sz w:val="22"/>
          <w:szCs w:val="22"/>
        </w:rPr>
        <w:t>του ν. 5005/2022 (Α’ 236) «Ενίσχυση δημοσιότητας και διαφάνειας στον έντυπο και ηλεκτρονικό Τύπο - Σύσταση ηλεκτρονικών μητρώων εντύπου και ηλεκτρονικού Τύπου - Διατάξεις αρμοδιότητας της Γενικής Γραμματείας Επικοινωνίας και Ενημέρωσης και λοιπές επείγουσες ρυθμίσεις»,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του </w:t>
      </w:r>
      <w:proofErr w:type="spellStart"/>
      <w:r w:rsidRPr="00B6604F">
        <w:rPr>
          <w:rFonts w:ascii="Arial" w:hAnsi="Arial" w:cs="Arial"/>
          <w:sz w:val="22"/>
          <w:szCs w:val="22"/>
        </w:rPr>
        <w:t>π.δ</w:t>
      </w:r>
      <w:proofErr w:type="spellEnd"/>
      <w:r w:rsidRPr="00B6604F">
        <w:rPr>
          <w:rFonts w:ascii="Arial" w:hAnsi="Arial" w:cs="Arial"/>
          <w:sz w:val="22"/>
          <w:szCs w:val="22"/>
        </w:rPr>
        <w:t>. 39/2017 (Α’ 64) «Κανονισμός εξέτασης προδικαστικών προσφυγών ενώπιων της Α.Ε.Π.Π.»,</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της υπ’ </w:t>
      </w:r>
      <w:proofErr w:type="spellStart"/>
      <w:r w:rsidRPr="00B6604F">
        <w:rPr>
          <w:rFonts w:ascii="Arial" w:hAnsi="Arial" w:cs="Arial"/>
          <w:sz w:val="22"/>
          <w:szCs w:val="22"/>
        </w:rPr>
        <w:t>αριθμ</w:t>
      </w:r>
      <w:proofErr w:type="spellEnd"/>
      <w:r w:rsidRPr="00B6604F">
        <w:rPr>
          <w:rFonts w:ascii="Arial" w:hAnsi="Arial" w:cs="Arial"/>
          <w:sz w:val="22"/>
          <w:szCs w:val="22"/>
        </w:rPr>
        <w:t xml:space="preserve">. 102080/24-10-2022 (Β΄5623/02.11.2022) απόφασης του Υπουργού Ανάπτυξης και Επενδύσεων  «Ρύθμιση θεμάτων σχετικά με την εξέταση επανορθωτικών μέτρων από την Επιτροπή της παρ.  9 του άρθρου 73 του ν. 4412/2016»,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της υπ’ </w:t>
      </w:r>
      <w:proofErr w:type="spellStart"/>
      <w:r w:rsidRPr="00B6604F">
        <w:rPr>
          <w:rFonts w:ascii="Arial" w:hAnsi="Arial" w:cs="Arial"/>
          <w:sz w:val="22"/>
          <w:szCs w:val="22"/>
        </w:rPr>
        <w:t>αριθμ</w:t>
      </w:r>
      <w:proofErr w:type="spellEnd"/>
      <w:r w:rsidRPr="00B6604F">
        <w:rPr>
          <w:rFonts w:ascii="Arial" w:hAnsi="Arial" w:cs="Arial"/>
          <w:sz w:val="22"/>
          <w:szCs w:val="22"/>
        </w:rPr>
        <w:t xml:space="preserve"> 12054/11-02-2025 απόφασης του Υπουργού Ανάπτυξης και Επενδύσεων: «Οδηγίες προς τις αναθέτουσες αρχές αναφορικά με τη διαδικασία εξέτασης και αξιολόγησης των επανορθωτικών μέτρων οικονομικών φορέων προς αποκατάσταση της αξιοπιστίας τους, κατ’ εφαρμογή του άρθρου 73 παρ. 7, 8 και 9 του ν. 4412/2016 (Α’ 147), όπως τροποποιήθηκε και ισχύει με το άρθρο 22 του ν. 4782/2021 (Α’ 36).».</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της υπ' </w:t>
      </w:r>
      <w:proofErr w:type="spellStart"/>
      <w:r w:rsidRPr="00B6604F">
        <w:rPr>
          <w:rFonts w:ascii="Arial" w:hAnsi="Arial" w:cs="Arial"/>
          <w:sz w:val="22"/>
          <w:szCs w:val="22"/>
        </w:rPr>
        <w:t>αριθμ</w:t>
      </w:r>
      <w:proofErr w:type="spellEnd"/>
      <w:r w:rsidRPr="00B6604F">
        <w:rPr>
          <w:rFonts w:ascii="Arial" w:hAnsi="Arial" w:cs="Arial"/>
          <w:sz w:val="22"/>
          <w:szCs w:val="22"/>
        </w:rPr>
        <w:t xml:space="preserve">. 76928/13.07.2021 Απόφασης των Υπουργών Ανάπτυξης και Επενδύσεων και Επικρατείας,: “Ρύθμιση ειδικότερων θεμάτων λειτουργίας και διαχείρισης του Κεντρικού Ηλεκτρονικού Μητρώου Δημοσίων Συμβάσεων (ΚΗΜΔΗΣ)” (Β’ 3075),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την </w:t>
      </w:r>
      <w:proofErr w:type="spellStart"/>
      <w:r w:rsidRPr="00B6604F">
        <w:rPr>
          <w:rFonts w:ascii="Arial" w:hAnsi="Arial" w:cs="Arial"/>
          <w:sz w:val="22"/>
          <w:szCs w:val="22"/>
        </w:rPr>
        <w:t>υπ’αριθμ</w:t>
      </w:r>
      <w:bookmarkStart w:id="5" w:name="_Hlk191292546"/>
      <w:proofErr w:type="spellEnd"/>
      <w:r w:rsidRPr="00B6604F">
        <w:rPr>
          <w:rFonts w:ascii="Arial" w:hAnsi="Arial" w:cs="Arial"/>
          <w:sz w:val="22"/>
          <w:szCs w:val="22"/>
        </w:rPr>
        <w:t xml:space="preserve">. 44756/05.06.2024 (Β΄3380/ 13.06.2024) </w:t>
      </w:r>
      <w:bookmarkEnd w:id="5"/>
      <w:r w:rsidRPr="00B6604F">
        <w:rPr>
          <w:rFonts w:ascii="Arial" w:hAnsi="Arial" w:cs="Arial"/>
          <w:sz w:val="22"/>
          <w:szCs w:val="22"/>
        </w:rPr>
        <w:t>Κοινή απόφαση των Υπουργών Ανάπτυξης και Ψηφιακής Διακυβέρνησης, με θέμα: «Ρυθμίσεις τεχνικών ζητημάτων που αφορούν την ανάθεση των Δημοσίων Συμβάσεων Προμηθειών και Υπηρεσιών με χρήση των επιμέρους εργαλείων και διαδικασιών του Εθνικού Συστήματος Ηλεκτρονικών Δημοσίων Συμβάσεων (ΕΣΗΔΗΣ) - Τροποποίηση της υπ’ αρ. 64233/8.6.2021 (Β’ 2453) κοινής απόφασης των Υπουργών Ανάπτυξης και Επενδύσεων και Επικρατείας»,</w:t>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 xml:space="preserve">της υπ’ </w:t>
      </w:r>
      <w:proofErr w:type="spellStart"/>
      <w:r w:rsidRPr="00B6604F">
        <w:rPr>
          <w:rFonts w:ascii="Arial" w:hAnsi="Arial" w:cs="Arial"/>
          <w:sz w:val="22"/>
          <w:szCs w:val="22"/>
        </w:rPr>
        <w:t>αριθμ</w:t>
      </w:r>
      <w:proofErr w:type="spellEnd"/>
      <w:r w:rsidRPr="00B6604F">
        <w:rPr>
          <w:rFonts w:ascii="Arial" w:hAnsi="Arial" w:cs="Arial"/>
          <w:sz w:val="22"/>
          <w:szCs w:val="22"/>
        </w:rPr>
        <w:t xml:space="preserve"> εγκυκλίου 90130/20-11-24 (ΑΔΑ: 9ΠΛΨ46ΝΛΣΞ-3ΓΝ) του Υπ. Ανάπτυξης «Εγκύκλιος-</w:t>
      </w:r>
      <w:proofErr w:type="spellStart"/>
      <w:r w:rsidRPr="00B6604F">
        <w:rPr>
          <w:rFonts w:ascii="Arial" w:hAnsi="Arial" w:cs="Arial"/>
          <w:sz w:val="22"/>
          <w:szCs w:val="22"/>
        </w:rPr>
        <w:t>Οδηγί</w:t>
      </w:r>
      <w:proofErr w:type="spellEnd"/>
      <w:r w:rsidRPr="00B6604F">
        <w:rPr>
          <w:rFonts w:ascii="Arial" w:hAnsi="Arial" w:cs="Arial"/>
          <w:sz w:val="22"/>
          <w:szCs w:val="22"/>
        </w:rPr>
        <w:t>α προς τις αναθέτουσες αρχές σχετικά με τον τρόπο υποβολής υπογραφής προσφορών και λοιπών ιδιωτικών εγγράφων, σε ηλεκτρονικές διαδικασίες ανάθεσης σύμβασης, που διενεργούνται στο Υποσύστημα ΕΣΗΔΗΣ»,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της υπ’ </w:t>
      </w:r>
      <w:proofErr w:type="spellStart"/>
      <w:r w:rsidRPr="00B6604F">
        <w:rPr>
          <w:rFonts w:ascii="Arial" w:hAnsi="Arial" w:cs="Arial"/>
          <w:sz w:val="22"/>
          <w:szCs w:val="22"/>
        </w:rPr>
        <w:t>αριθμ</w:t>
      </w:r>
      <w:proofErr w:type="spellEnd"/>
      <w:r w:rsidRPr="00B6604F">
        <w:rPr>
          <w:rFonts w:ascii="Arial" w:hAnsi="Arial" w:cs="Arial"/>
          <w:sz w:val="22"/>
          <w:szCs w:val="22"/>
        </w:rPr>
        <w:t xml:space="preserve">. 63446/2021 Κ.Υ.Α. (B’ 2338/02.06.2021) «Καθορισμός Εθνικού </w:t>
      </w:r>
      <w:proofErr w:type="spellStart"/>
      <w:r w:rsidRPr="00B6604F">
        <w:rPr>
          <w:rFonts w:ascii="Arial" w:hAnsi="Arial" w:cs="Arial"/>
          <w:sz w:val="22"/>
          <w:szCs w:val="22"/>
        </w:rPr>
        <w:t>Μορφότυπου</w:t>
      </w:r>
      <w:proofErr w:type="spellEnd"/>
      <w:r w:rsidRPr="00B6604F">
        <w:rPr>
          <w:rFonts w:ascii="Arial" w:hAnsi="Arial" w:cs="Arial"/>
          <w:sz w:val="22"/>
          <w:szCs w:val="22"/>
        </w:rPr>
        <w:t xml:space="preserve"> ηλεκτρονικού τιμολογίου στο πλαίσιο των Δημοσίων Συμβάσεων»,</w:t>
      </w:r>
    </w:p>
    <w:p w:rsidR="00B6604F" w:rsidRPr="00B6604F" w:rsidRDefault="00B6604F" w:rsidP="00B6604F">
      <w:pPr>
        <w:rPr>
          <w:rFonts w:ascii="Arial" w:hAnsi="Arial" w:cs="Arial"/>
          <w:sz w:val="22"/>
          <w:szCs w:val="22"/>
        </w:rPr>
      </w:pPr>
      <w:r w:rsidRPr="00B6604F">
        <w:rPr>
          <w:rFonts w:ascii="Arial" w:hAnsi="Arial" w:cs="Arial"/>
          <w:sz w:val="22"/>
          <w:szCs w:val="22"/>
        </w:rPr>
        <w:t>τα άρθρα 148-154 του ν. 4601/2019 (Α’ 44) «Εταιρικοί µ</w:t>
      </w:r>
      <w:proofErr w:type="spellStart"/>
      <w:r w:rsidRPr="00B6604F">
        <w:rPr>
          <w:rFonts w:ascii="Arial" w:hAnsi="Arial" w:cs="Arial"/>
          <w:sz w:val="22"/>
          <w:szCs w:val="22"/>
        </w:rPr>
        <w:t>ετασχηµατισµοί</w:t>
      </w:r>
      <w:proofErr w:type="spellEnd"/>
      <w:r w:rsidRPr="00B6604F">
        <w:rPr>
          <w:rFonts w:ascii="Arial" w:hAnsi="Arial" w:cs="Arial"/>
          <w:sz w:val="22"/>
          <w:szCs w:val="22"/>
        </w:rPr>
        <w:t xml:space="preserve"> και </w:t>
      </w:r>
      <w:proofErr w:type="spellStart"/>
      <w:r w:rsidRPr="00B6604F">
        <w:rPr>
          <w:rFonts w:ascii="Arial" w:hAnsi="Arial" w:cs="Arial"/>
          <w:sz w:val="22"/>
          <w:szCs w:val="22"/>
        </w:rPr>
        <w:t>εναρµόνιση</w:t>
      </w:r>
      <w:proofErr w:type="spellEnd"/>
      <w:r w:rsidRPr="00B6604F">
        <w:rPr>
          <w:rFonts w:ascii="Arial" w:hAnsi="Arial" w:cs="Arial"/>
          <w:sz w:val="22"/>
          <w:szCs w:val="22"/>
        </w:rPr>
        <w:t xml:space="preserve"> του </w:t>
      </w:r>
      <w:proofErr w:type="spellStart"/>
      <w:r w:rsidRPr="00B6604F">
        <w:rPr>
          <w:rFonts w:ascii="Arial" w:hAnsi="Arial" w:cs="Arial"/>
          <w:sz w:val="22"/>
          <w:szCs w:val="22"/>
        </w:rPr>
        <w:t>νοµοθετικού</w:t>
      </w:r>
      <w:proofErr w:type="spellEnd"/>
      <w:r w:rsidRPr="00B6604F">
        <w:rPr>
          <w:rFonts w:ascii="Arial" w:hAnsi="Arial" w:cs="Arial"/>
          <w:sz w:val="22"/>
          <w:szCs w:val="22"/>
        </w:rPr>
        <w:t xml:space="preserve"> πλαισίου µε τις διατάξεις της Οδηγίας 2014/55/ΕΕ του Ευρωπαϊκού Κοινοβουλίου και του </w:t>
      </w:r>
      <w:proofErr w:type="spellStart"/>
      <w:r w:rsidRPr="00B6604F">
        <w:rPr>
          <w:rFonts w:ascii="Arial" w:hAnsi="Arial" w:cs="Arial"/>
          <w:sz w:val="22"/>
          <w:szCs w:val="22"/>
        </w:rPr>
        <w:t>Συµβουλίου</w:t>
      </w:r>
      <w:proofErr w:type="spellEnd"/>
      <w:r w:rsidRPr="00B6604F">
        <w:rPr>
          <w:rFonts w:ascii="Arial" w:hAnsi="Arial" w:cs="Arial"/>
          <w:sz w:val="22"/>
          <w:szCs w:val="22"/>
        </w:rPr>
        <w:t xml:space="preserve"> της 16ης Απριλίου 2014 για την έκδοση ηλεκτρονικών </w:t>
      </w:r>
      <w:proofErr w:type="spellStart"/>
      <w:r w:rsidRPr="00B6604F">
        <w:rPr>
          <w:rFonts w:ascii="Arial" w:hAnsi="Arial" w:cs="Arial"/>
          <w:sz w:val="22"/>
          <w:szCs w:val="22"/>
        </w:rPr>
        <w:t>τιµολογίων</w:t>
      </w:r>
      <w:proofErr w:type="spellEnd"/>
      <w:r w:rsidRPr="00B6604F">
        <w:rPr>
          <w:rFonts w:ascii="Arial" w:hAnsi="Arial" w:cs="Arial"/>
          <w:sz w:val="22"/>
          <w:szCs w:val="22"/>
        </w:rPr>
        <w:t xml:space="preserve"> στο πλαίσιο </w:t>
      </w:r>
      <w:proofErr w:type="spellStart"/>
      <w:r w:rsidRPr="00B6604F">
        <w:rPr>
          <w:rFonts w:ascii="Arial" w:hAnsi="Arial" w:cs="Arial"/>
          <w:sz w:val="22"/>
          <w:szCs w:val="22"/>
        </w:rPr>
        <w:t>δηµόσιων</w:t>
      </w:r>
      <w:proofErr w:type="spellEnd"/>
      <w:r w:rsidRPr="00B6604F">
        <w:rPr>
          <w:rFonts w:ascii="Arial" w:hAnsi="Arial" w:cs="Arial"/>
          <w:sz w:val="22"/>
          <w:szCs w:val="22"/>
        </w:rPr>
        <w:t xml:space="preserve"> </w:t>
      </w:r>
      <w:proofErr w:type="spellStart"/>
      <w:r w:rsidRPr="00B6604F">
        <w:rPr>
          <w:rFonts w:ascii="Arial" w:hAnsi="Arial" w:cs="Arial"/>
          <w:sz w:val="22"/>
          <w:szCs w:val="22"/>
        </w:rPr>
        <w:t>συµβάσεων</w:t>
      </w:r>
      <w:proofErr w:type="spellEnd"/>
      <w:r w:rsidRPr="00B6604F">
        <w:rPr>
          <w:rFonts w:ascii="Arial" w:hAnsi="Arial" w:cs="Arial"/>
          <w:sz w:val="22"/>
          <w:szCs w:val="22"/>
        </w:rPr>
        <w:t xml:space="preserve"> και λοιπές διατάξεις», ως ισχύουν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 της </w:t>
      </w:r>
      <w:proofErr w:type="spellStart"/>
      <w:r w:rsidRPr="00B6604F">
        <w:rPr>
          <w:rFonts w:ascii="Arial" w:hAnsi="Arial" w:cs="Arial"/>
          <w:sz w:val="22"/>
          <w:szCs w:val="22"/>
        </w:rPr>
        <w:t>υπ΄</w:t>
      </w:r>
      <w:proofErr w:type="spellEnd"/>
      <w:r w:rsidRPr="00B6604F">
        <w:rPr>
          <w:rFonts w:ascii="Arial" w:hAnsi="Arial" w:cs="Arial"/>
          <w:sz w:val="22"/>
          <w:szCs w:val="22"/>
        </w:rPr>
        <w:t xml:space="preserve"> </w:t>
      </w:r>
      <w:proofErr w:type="spellStart"/>
      <w:r w:rsidRPr="00B6604F">
        <w:rPr>
          <w:rFonts w:ascii="Arial" w:hAnsi="Arial" w:cs="Arial"/>
          <w:sz w:val="22"/>
          <w:szCs w:val="22"/>
        </w:rPr>
        <w:t>αριθμ</w:t>
      </w:r>
      <w:proofErr w:type="spellEnd"/>
      <w:r w:rsidRPr="00B6604F">
        <w:rPr>
          <w:rFonts w:ascii="Arial" w:hAnsi="Arial" w:cs="Arial"/>
          <w:sz w:val="22"/>
          <w:szCs w:val="22"/>
        </w:rPr>
        <w:t>. Κ.Υ.Α. οικ. 98979 ΕΞ2021 (B’ 3766/13.08.2021) «Ηλεκτρονική Τιμολόγηση στο πλαίσιο των Δημόσιων Συμβάσεων δυνάμει του ν. 4601/2019» (Α΄44),</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της </w:t>
      </w:r>
      <w:proofErr w:type="spellStart"/>
      <w:r w:rsidRPr="00B6604F">
        <w:rPr>
          <w:rFonts w:ascii="Arial" w:hAnsi="Arial" w:cs="Arial"/>
          <w:sz w:val="22"/>
          <w:szCs w:val="22"/>
        </w:rPr>
        <w:t>υπ΄</w:t>
      </w:r>
      <w:proofErr w:type="spellEnd"/>
      <w:r w:rsidRPr="00B6604F">
        <w:rPr>
          <w:rFonts w:ascii="Arial" w:hAnsi="Arial" w:cs="Arial"/>
          <w:sz w:val="22"/>
          <w:szCs w:val="22"/>
        </w:rPr>
        <w:t xml:space="preserve"> </w:t>
      </w:r>
      <w:proofErr w:type="spellStart"/>
      <w:r w:rsidRPr="00B6604F">
        <w:rPr>
          <w:rFonts w:ascii="Arial" w:hAnsi="Arial" w:cs="Arial"/>
          <w:sz w:val="22"/>
          <w:szCs w:val="22"/>
        </w:rPr>
        <w:t>αριθμ</w:t>
      </w:r>
      <w:proofErr w:type="spellEnd"/>
      <w:r w:rsidRPr="00B6604F">
        <w:rPr>
          <w:rFonts w:ascii="Arial" w:hAnsi="Arial" w:cs="Arial"/>
          <w:sz w:val="22"/>
          <w:szCs w:val="22"/>
        </w:rPr>
        <w:t>. Κ.Υ.Α. 52445 ΕΞ 2023 (B’ 2385/12.04.2023) «Υποχρέωση υποβολής ηλεκτρονικών τιμολογίων από τους οικονομικούς φορείς»,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του ν. 4919/2022 (Α’ 71) «Σύσταση εταιρειών μέσω των Υπηρεσιών Μιας Στάσης (Υ.Μ.Σ.) και τήρηση του Γενικού Εμπορικού Μητρώου (Γ.Ε.ΜΗ.) - Ενσωμάτωση της Οδηγίας (ΕΕ) 2019/1151 του Ευρωπαϊκού Κοινοβουλίου και του Συμβουλίου της 20ής Ιουνίου 2019 για την τροποποίηση της </w:t>
      </w:r>
      <w:proofErr w:type="spellStart"/>
      <w:r w:rsidRPr="00B6604F">
        <w:rPr>
          <w:rFonts w:ascii="Arial" w:hAnsi="Arial" w:cs="Arial"/>
          <w:sz w:val="22"/>
          <w:szCs w:val="22"/>
        </w:rPr>
        <w:t>Oδηγίας</w:t>
      </w:r>
      <w:proofErr w:type="spellEnd"/>
      <w:r w:rsidRPr="00B6604F">
        <w:rPr>
          <w:rFonts w:ascii="Arial" w:hAnsi="Arial" w:cs="Arial"/>
          <w:sz w:val="22"/>
          <w:szCs w:val="22"/>
        </w:rPr>
        <w:t xml:space="preserve"> (ΕΕ) 2017/1132, όσον αφορά τη χρήση ψηφιακών εργαλείων και διαδικασιών στον τομέα του εταιρικού δικαίου (L 186) και λοιπές επείγουσες διατάξεις»,</w:t>
      </w:r>
    </w:p>
    <w:p w:rsidR="00B6604F" w:rsidRPr="00B6604F" w:rsidRDefault="00B6604F" w:rsidP="00B6604F">
      <w:pPr>
        <w:rPr>
          <w:rFonts w:ascii="Arial" w:hAnsi="Arial" w:cs="Arial"/>
          <w:sz w:val="22"/>
          <w:szCs w:val="22"/>
        </w:rPr>
      </w:pPr>
      <w:r w:rsidRPr="00B6604F">
        <w:rPr>
          <w:rFonts w:ascii="Arial" w:hAnsi="Arial" w:cs="Arial"/>
          <w:sz w:val="22"/>
          <w:szCs w:val="22"/>
        </w:rPr>
        <w:t>του ν. 4624/2019 (Α’ 137) «Αρχή Προστασίας Δεδομένων Προσωπικού Χαρακτήρα, μέτρα εφαρμογής του Κανονισμού (ΕΕ) 2016/679 του Ευρωπαϊκού Κοινοβουλίου και του Συμβουλίου της 27ης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27ης Απριλίου 2016 και άλλες διατάξεις»,</w:t>
      </w:r>
    </w:p>
    <w:p w:rsidR="00B6604F" w:rsidRPr="00B6604F" w:rsidRDefault="00B6604F" w:rsidP="00B6604F">
      <w:pPr>
        <w:rPr>
          <w:rFonts w:ascii="Arial" w:hAnsi="Arial" w:cs="Arial"/>
          <w:sz w:val="22"/>
          <w:szCs w:val="22"/>
        </w:rPr>
      </w:pPr>
      <w:r w:rsidRPr="00B6604F">
        <w:rPr>
          <w:rFonts w:ascii="Arial" w:hAnsi="Arial" w:cs="Arial"/>
          <w:sz w:val="22"/>
          <w:szCs w:val="22"/>
        </w:rPr>
        <w:t>του ν. 4270/2014 (Α’ 143) «Αρχές δημοσιονομικής διαχείρισης και εποπτείας (ενσωμάτωση της Οδηγίας 2011/85/ΕΕ) – δημόσιο λογιστικό και άλλες διατάξεις»,</w:t>
      </w:r>
    </w:p>
    <w:p w:rsidR="00B6604F" w:rsidRPr="00B6604F" w:rsidRDefault="00B6604F" w:rsidP="00B6604F">
      <w:pPr>
        <w:rPr>
          <w:rFonts w:ascii="Arial" w:hAnsi="Arial" w:cs="Arial"/>
          <w:sz w:val="22"/>
          <w:szCs w:val="22"/>
        </w:rPr>
      </w:pPr>
      <w:r w:rsidRPr="00B6604F">
        <w:rPr>
          <w:rFonts w:ascii="Arial" w:hAnsi="Arial" w:cs="Arial"/>
          <w:sz w:val="22"/>
          <w:szCs w:val="22"/>
        </w:rPr>
        <w:t>της παρ. Ζ του ν. 4152/2013 (Α’ 107) «Προσαρμογή της ελληνικής νομοθεσίας στην Οδηγία 2011/7 της 16.2.2011 για την καταπολέμηση των καθυστερήσεων πληρωμών στις εμπορικές συναλλαγές»,</w:t>
      </w:r>
    </w:p>
    <w:p w:rsidR="00B6604F" w:rsidRPr="00B6604F" w:rsidRDefault="00B6604F" w:rsidP="00B6604F">
      <w:pPr>
        <w:rPr>
          <w:rFonts w:ascii="Arial" w:hAnsi="Arial" w:cs="Arial"/>
          <w:sz w:val="22"/>
          <w:szCs w:val="22"/>
        </w:rPr>
      </w:pPr>
      <w:r w:rsidRPr="00B6604F">
        <w:rPr>
          <w:rFonts w:ascii="Arial" w:hAnsi="Arial" w:cs="Arial"/>
          <w:sz w:val="22"/>
          <w:szCs w:val="22"/>
        </w:rPr>
        <w:t>τα άρθρα 19-37 του ν. 3419/2005 (Α’ 297) «Γενικό Εμπορικό Μητρώο (Γ.Ε.ΜΗ.) και εκσυγχρονισμός της Επιμελητηριακής Νομοθεσίας»,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το ν. </w:t>
      </w:r>
      <w:bookmarkStart w:id="6" w:name="_Hlk181972852"/>
      <w:r w:rsidRPr="00B6604F">
        <w:rPr>
          <w:rFonts w:ascii="Arial" w:hAnsi="Arial" w:cs="Arial"/>
          <w:sz w:val="22"/>
          <w:szCs w:val="22"/>
        </w:rPr>
        <w:t xml:space="preserve">5144/2024 </w:t>
      </w:r>
      <w:bookmarkEnd w:id="6"/>
      <w:r w:rsidRPr="00B6604F">
        <w:rPr>
          <w:rFonts w:ascii="Arial" w:hAnsi="Arial" w:cs="Arial"/>
          <w:sz w:val="22"/>
          <w:szCs w:val="22"/>
        </w:rPr>
        <w:t>(ΦΕΚ 162 Α/11-10-2024) «Κώδικας Φόρου Προστιθέμενης Αξίας»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το ν. 5135/2024  (ΦΕΚ 147 Α/16-9-2024) «Ψηφιακό τέλος συναλλαγής και άλλες διατάξεις»,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του ν.2690/1999 (Α’ 45) «Κύρωση του Κώδικα Διοικητικής Διαδικασίας και άλλες διατάξεις»  και ιδίως των άρθρων 1,2, 7, 11 και 13 έως 15,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του </w:t>
      </w:r>
      <w:proofErr w:type="spellStart"/>
      <w:r w:rsidRPr="00B6604F">
        <w:rPr>
          <w:rFonts w:ascii="Arial" w:hAnsi="Arial" w:cs="Arial"/>
          <w:sz w:val="22"/>
          <w:szCs w:val="22"/>
        </w:rPr>
        <w:t>π.δ</w:t>
      </w:r>
      <w:proofErr w:type="spellEnd"/>
      <w:r w:rsidRPr="00B6604F">
        <w:rPr>
          <w:rFonts w:ascii="Arial" w:hAnsi="Arial" w:cs="Arial"/>
          <w:sz w:val="22"/>
          <w:szCs w:val="22"/>
        </w:rPr>
        <w:t xml:space="preserve">. 80/2016 (Α’ 145) «Ανάληψη υποχρεώσεων από τους </w:t>
      </w:r>
      <w:proofErr w:type="spellStart"/>
      <w:r w:rsidRPr="00B6604F">
        <w:rPr>
          <w:rFonts w:ascii="Arial" w:hAnsi="Arial" w:cs="Arial"/>
          <w:sz w:val="22"/>
          <w:szCs w:val="22"/>
        </w:rPr>
        <w:t>Διατάκτες</w:t>
      </w:r>
      <w:proofErr w:type="spellEnd"/>
      <w:r w:rsidRPr="00B6604F">
        <w:rPr>
          <w:rFonts w:ascii="Arial" w:hAnsi="Arial" w:cs="Arial"/>
          <w:sz w:val="22"/>
          <w:szCs w:val="22"/>
        </w:rPr>
        <w:t>»,</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του </w:t>
      </w:r>
      <w:proofErr w:type="spellStart"/>
      <w:r w:rsidRPr="00B6604F">
        <w:rPr>
          <w:rFonts w:ascii="Arial" w:hAnsi="Arial" w:cs="Arial"/>
          <w:sz w:val="22"/>
          <w:szCs w:val="22"/>
        </w:rPr>
        <w:t>π.δ</w:t>
      </w:r>
      <w:proofErr w:type="spellEnd"/>
      <w:r w:rsidRPr="00B6604F">
        <w:rPr>
          <w:rFonts w:ascii="Arial" w:hAnsi="Arial" w:cs="Arial"/>
          <w:sz w:val="22"/>
          <w:szCs w:val="22"/>
        </w:rPr>
        <w:t xml:space="preserve"> 28/2015 (Α’ 34) «Κωδικοποίηση διατάξεων για την πρόσβαση σε δημόσια έγγραφα και στοιχεία», </w:t>
      </w:r>
    </w:p>
    <w:p w:rsidR="00B6604F" w:rsidRPr="00B6604F" w:rsidRDefault="00B6604F" w:rsidP="00B6604F">
      <w:pPr>
        <w:rPr>
          <w:rFonts w:ascii="Arial" w:hAnsi="Arial" w:cs="Arial"/>
          <w:sz w:val="22"/>
          <w:szCs w:val="22"/>
        </w:rPr>
      </w:pPr>
      <w:r w:rsidRPr="00B6604F">
        <w:rPr>
          <w:rFonts w:ascii="Arial" w:hAnsi="Arial" w:cs="Arial"/>
          <w:sz w:val="22"/>
          <w:szCs w:val="22"/>
        </w:rPr>
        <w:t>το ν. 3463/2006 «Κύρωση του Κώδικα Δήμων και Κοινοτήτων»,</w:t>
      </w:r>
    </w:p>
    <w:p w:rsidR="00B6604F" w:rsidRPr="00B6604F" w:rsidRDefault="00B6604F" w:rsidP="00B6604F">
      <w:pPr>
        <w:rPr>
          <w:rFonts w:ascii="Arial" w:hAnsi="Arial" w:cs="Arial"/>
          <w:sz w:val="22"/>
          <w:szCs w:val="22"/>
        </w:rPr>
      </w:pPr>
      <w:r w:rsidRPr="00B6604F">
        <w:rPr>
          <w:rFonts w:ascii="Arial" w:hAnsi="Arial" w:cs="Arial"/>
          <w:sz w:val="22"/>
          <w:szCs w:val="22"/>
        </w:rPr>
        <w:t>το ν. 3852/2010 «Νέα Αρχιτεκτονική της Αυτοδιοίκησης και της Αποκεντρωμένης Διοίκησης - Πρόγραμμα Καλλικράτης»,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το ν. 4555/2018 (Α΄ 133/19.7.2018)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Ρυθμίσεις για τον εκσυγχρονισμό του πλαισίου οργάνωσης και λειτουργίας των ΦΟΔΣΑ - Ρυθμίσεις για την αποτελεσματικότερη, ταχύτερη και ενιαία άσκηση των αρμοδιοτήτων σχετικά με την απονομή ιθαγένειας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του Κανονισμού (ΕΕ) 2016/679 του ΕΚ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 (Κείμενο που παρουσιάζει ενδιαφέρον για τον ΕΟΧ) OJ L 119 </w:t>
      </w:r>
    </w:p>
    <w:p w:rsidR="00B6604F" w:rsidRPr="00B6604F" w:rsidRDefault="00B6604F" w:rsidP="00B6604F">
      <w:pPr>
        <w:rPr>
          <w:rFonts w:ascii="Arial" w:hAnsi="Arial" w:cs="Arial"/>
          <w:sz w:val="22"/>
          <w:szCs w:val="22"/>
        </w:rPr>
      </w:pPr>
      <w:r w:rsidRPr="00B6604F">
        <w:rPr>
          <w:rFonts w:ascii="Arial" w:hAnsi="Arial" w:cs="Arial"/>
          <w:sz w:val="22"/>
          <w:szCs w:val="22"/>
        </w:rPr>
        <w:t>­</w:t>
      </w:r>
      <w:r w:rsidRPr="00B6604F">
        <w:rPr>
          <w:rFonts w:ascii="Arial" w:hAnsi="Arial" w:cs="Arial"/>
          <w:sz w:val="22"/>
          <w:szCs w:val="22"/>
        </w:rPr>
        <w:tab/>
        <w:t xml:space="preserve">των σε εκτέλεση των ανωτέρω νόμων </w:t>
      </w:r>
      <w:proofErr w:type="spellStart"/>
      <w:r w:rsidRPr="00B6604F">
        <w:rPr>
          <w:rFonts w:ascii="Arial" w:hAnsi="Arial" w:cs="Arial"/>
          <w:sz w:val="22"/>
          <w:szCs w:val="22"/>
        </w:rPr>
        <w:t>εκδοθεισών</w:t>
      </w:r>
      <w:proofErr w:type="spellEnd"/>
      <w:r w:rsidRPr="00B6604F">
        <w:rPr>
          <w:rFonts w:ascii="Arial" w:hAnsi="Arial" w:cs="Arial"/>
          <w:sz w:val="22"/>
          <w:szCs w:val="22"/>
        </w:rPr>
        <w:t xml:space="preserve"> κανονιστικών πράξεων, των λοιπών διατάξεων που αναφέρονται ρητά ή απορρέουν από τα οριζόμενα στα συμβατικά τεύχη της </w:t>
      </w:r>
      <w:r w:rsidRPr="00B6604F">
        <w:rPr>
          <w:rFonts w:ascii="Arial" w:hAnsi="Arial" w:cs="Arial"/>
          <w:sz w:val="22"/>
          <w:szCs w:val="22"/>
        </w:rPr>
        <w:lastRenderedPageBreak/>
        <w:t>παρούσας,  καθώς και του συνόλου των διατάξεων του ασφαλιστικού, εργατικού, κοινωνικού, περιβαλλοντικού και φορολογικού δικαίου που διέπει την ανάθεση και εκτέλεση της παρούσας σύμβασης, έστω και αν δεν αναφέρονται ρητά παραπάνω.</w:t>
      </w:r>
    </w:p>
    <w:p w:rsidR="00B6604F" w:rsidRPr="00B6604F" w:rsidRDefault="00B6604F" w:rsidP="00B6604F">
      <w:pPr>
        <w:rPr>
          <w:rFonts w:ascii="Arial" w:hAnsi="Arial" w:cs="Arial"/>
          <w:sz w:val="22"/>
          <w:szCs w:val="22"/>
          <w:highlight w:val="red"/>
        </w:rPr>
      </w:pPr>
    </w:p>
    <w:p w:rsidR="00B6604F" w:rsidRPr="00B6604F" w:rsidRDefault="00B6604F" w:rsidP="00B6604F">
      <w:pPr>
        <w:rPr>
          <w:rFonts w:ascii="Arial" w:hAnsi="Arial" w:cs="Arial"/>
          <w:sz w:val="22"/>
          <w:szCs w:val="22"/>
        </w:rPr>
      </w:pPr>
      <w:r w:rsidRPr="00B6604F">
        <w:rPr>
          <w:rFonts w:ascii="Arial" w:hAnsi="Arial" w:cs="Arial"/>
          <w:sz w:val="22"/>
          <w:szCs w:val="22"/>
        </w:rPr>
        <w:t>Καθώς και:</w:t>
      </w:r>
    </w:p>
    <w:p w:rsidR="00B6604F" w:rsidRPr="00B6604F" w:rsidRDefault="00B6604F" w:rsidP="00B6604F">
      <w:pPr>
        <w:rPr>
          <w:rFonts w:ascii="Arial" w:hAnsi="Arial" w:cs="Arial"/>
          <w:sz w:val="22"/>
          <w:szCs w:val="22"/>
          <w:highlight w:val="red"/>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 την </w:t>
      </w:r>
      <w:proofErr w:type="spellStart"/>
      <w:r w:rsidRPr="00B6604F">
        <w:rPr>
          <w:rFonts w:ascii="Arial" w:hAnsi="Arial" w:cs="Arial"/>
          <w:sz w:val="22"/>
          <w:szCs w:val="22"/>
        </w:rPr>
        <w:t>αριθμ</w:t>
      </w:r>
      <w:proofErr w:type="spellEnd"/>
      <w:r w:rsidRPr="00B6604F">
        <w:rPr>
          <w:rFonts w:ascii="Arial" w:hAnsi="Arial" w:cs="Arial"/>
          <w:sz w:val="22"/>
          <w:szCs w:val="22"/>
        </w:rPr>
        <w:t xml:space="preserve">: 07/2025 Μελέτη Προμήθειας Ειδών Καθαριότητας &amp; Ευπρεπισμού των Σχολικών Μονάδων του </w:t>
      </w:r>
      <w:proofErr w:type="spellStart"/>
      <w:r w:rsidRPr="00B6604F">
        <w:rPr>
          <w:rFonts w:ascii="Arial" w:hAnsi="Arial" w:cs="Arial"/>
          <w:sz w:val="22"/>
          <w:szCs w:val="22"/>
        </w:rPr>
        <w:t>Δημου</w:t>
      </w:r>
      <w:proofErr w:type="spellEnd"/>
      <w:r w:rsidRPr="00B6604F">
        <w:rPr>
          <w:rFonts w:ascii="Arial" w:hAnsi="Arial" w:cs="Arial"/>
          <w:sz w:val="22"/>
          <w:szCs w:val="22"/>
        </w:rPr>
        <w:t xml:space="preserve"> </w:t>
      </w:r>
      <w:proofErr w:type="spellStart"/>
      <w:r w:rsidRPr="00B6604F">
        <w:rPr>
          <w:rFonts w:ascii="Arial" w:hAnsi="Arial" w:cs="Arial"/>
          <w:sz w:val="22"/>
          <w:szCs w:val="22"/>
        </w:rPr>
        <w:t>Λεβαδέων</w:t>
      </w:r>
      <w:proofErr w:type="spellEnd"/>
      <w:r w:rsidRPr="00B6604F">
        <w:rPr>
          <w:rFonts w:ascii="Arial" w:hAnsi="Arial" w:cs="Arial"/>
          <w:sz w:val="22"/>
          <w:szCs w:val="22"/>
        </w:rPr>
        <w:t>, που συνέταξε  η Διεύθυνση κοινωνικής προστασίας, παιδείας  και δια βίου μάθησης</w:t>
      </w:r>
      <w:r w:rsidRPr="00B6604F">
        <w:rPr>
          <w:rFonts w:ascii="Arial" w:hAnsi="Arial" w:cs="Arial"/>
          <w:sz w:val="22"/>
          <w:szCs w:val="22"/>
        </w:rPr>
        <w:tab/>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την </w:t>
      </w:r>
      <w:proofErr w:type="spellStart"/>
      <w:r w:rsidRPr="00B6604F">
        <w:rPr>
          <w:rFonts w:ascii="Arial" w:hAnsi="Arial" w:cs="Arial"/>
          <w:sz w:val="22"/>
          <w:szCs w:val="22"/>
        </w:rPr>
        <w:t>αριθμ</w:t>
      </w:r>
      <w:proofErr w:type="spellEnd"/>
      <w:r w:rsidRPr="00B6604F">
        <w:rPr>
          <w:rFonts w:ascii="Arial" w:hAnsi="Arial" w:cs="Arial"/>
          <w:sz w:val="22"/>
          <w:szCs w:val="22"/>
        </w:rPr>
        <w:t xml:space="preserve">. 41/ 2025 Απόφαση Δημοτικής Επιτροπής , περί έγκρισης τεχνικών προδιαγραφών και τευχών της </w:t>
      </w:r>
      <w:proofErr w:type="spellStart"/>
      <w:r w:rsidRPr="00B6604F">
        <w:rPr>
          <w:rFonts w:ascii="Arial" w:hAnsi="Arial" w:cs="Arial"/>
          <w:sz w:val="22"/>
          <w:szCs w:val="22"/>
        </w:rPr>
        <w:t>υπ΄</w:t>
      </w:r>
      <w:proofErr w:type="spellEnd"/>
      <w:r w:rsidRPr="00B6604F">
        <w:rPr>
          <w:rFonts w:ascii="Arial" w:hAnsi="Arial" w:cs="Arial"/>
          <w:sz w:val="22"/>
          <w:szCs w:val="22"/>
        </w:rPr>
        <w:t xml:space="preserve"> </w:t>
      </w:r>
      <w:proofErr w:type="spellStart"/>
      <w:r w:rsidRPr="00B6604F">
        <w:rPr>
          <w:rFonts w:ascii="Arial" w:hAnsi="Arial" w:cs="Arial"/>
          <w:sz w:val="22"/>
          <w:szCs w:val="22"/>
        </w:rPr>
        <w:t>αριθμ</w:t>
      </w:r>
      <w:proofErr w:type="spellEnd"/>
      <w:r w:rsidRPr="00B6604F">
        <w:rPr>
          <w:rFonts w:ascii="Arial" w:hAnsi="Arial" w:cs="Arial"/>
          <w:sz w:val="22"/>
          <w:szCs w:val="22"/>
        </w:rPr>
        <w:t>. 07/2025 Μελέτης ,(ΑΔΑ: 6Δ31ΩΛΗ-ΟΛΓ)</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Το υπ` αρ. 3289/18-02-25 </w:t>
      </w:r>
      <w:proofErr w:type="spellStart"/>
      <w:r w:rsidRPr="00B6604F">
        <w:rPr>
          <w:rFonts w:ascii="Arial" w:hAnsi="Arial" w:cs="Arial"/>
          <w:sz w:val="22"/>
          <w:szCs w:val="22"/>
        </w:rPr>
        <w:t>πρωτογενες</w:t>
      </w:r>
      <w:proofErr w:type="spellEnd"/>
      <w:r w:rsidRPr="00B6604F">
        <w:rPr>
          <w:rFonts w:ascii="Arial" w:hAnsi="Arial" w:cs="Arial"/>
          <w:sz w:val="22"/>
          <w:szCs w:val="22"/>
        </w:rPr>
        <w:t xml:space="preserve"> αίτημα της Δ/</w:t>
      </w:r>
      <w:proofErr w:type="spellStart"/>
      <w:r w:rsidRPr="00B6604F">
        <w:rPr>
          <w:rFonts w:ascii="Arial" w:hAnsi="Arial" w:cs="Arial"/>
          <w:sz w:val="22"/>
          <w:szCs w:val="22"/>
        </w:rPr>
        <w:t>νσης</w:t>
      </w:r>
      <w:proofErr w:type="spellEnd"/>
      <w:r w:rsidRPr="00B6604F">
        <w:rPr>
          <w:rFonts w:ascii="Arial" w:hAnsi="Arial" w:cs="Arial"/>
          <w:sz w:val="22"/>
          <w:szCs w:val="22"/>
        </w:rPr>
        <w:t xml:space="preserve"> (25REQ016335807) </w:t>
      </w:r>
    </w:p>
    <w:p w:rsidR="00B6604F" w:rsidRPr="00B6604F" w:rsidRDefault="00B6604F" w:rsidP="00B6604F">
      <w:pPr>
        <w:rPr>
          <w:rFonts w:ascii="Arial" w:hAnsi="Arial" w:cs="Arial"/>
          <w:sz w:val="22"/>
          <w:szCs w:val="22"/>
        </w:rPr>
      </w:pPr>
      <w:r w:rsidRPr="00B6604F">
        <w:rPr>
          <w:rFonts w:ascii="Arial" w:hAnsi="Arial" w:cs="Arial"/>
          <w:sz w:val="22"/>
          <w:szCs w:val="22"/>
        </w:rPr>
        <w:t>Την 500/2024 απόφαση Δημοτικής  Επιτροπής(ΑΔΑ 6ΝΞ7ΩΛΗ-ΦΑ1)  με την οποία συγκροτήθηκε η επιτροπή διενέργειας και αξιολόγησης του διαγωνισμού,</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Την αριθ. </w:t>
      </w:r>
      <w:r w:rsidRPr="00B6604F">
        <w:rPr>
          <w:rFonts w:ascii="Arial" w:hAnsi="Arial" w:cs="Arial"/>
          <w:sz w:val="22"/>
          <w:szCs w:val="22"/>
          <w:highlight w:val="yellow"/>
        </w:rPr>
        <w:t>…./2025</w:t>
      </w:r>
      <w:r w:rsidRPr="00B6604F">
        <w:rPr>
          <w:rFonts w:ascii="Arial" w:hAnsi="Arial" w:cs="Arial"/>
          <w:sz w:val="22"/>
          <w:szCs w:val="22"/>
        </w:rPr>
        <w:t xml:space="preserve"> απόφαση της Δημοτικής  Επιτροπής με την οποία έγινε ο καθορισμός των όρων διακήρυξης του  διαγωνισμού .</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bookmarkStart w:id="7" w:name="_Toc191305143"/>
      <w:r w:rsidRPr="00B6604F">
        <w:rPr>
          <w:rFonts w:ascii="Arial" w:hAnsi="Arial" w:cs="Arial"/>
          <w:sz w:val="22"/>
          <w:szCs w:val="22"/>
        </w:rPr>
        <w:t>1.5</w:t>
      </w:r>
      <w:r w:rsidRPr="00B6604F">
        <w:rPr>
          <w:rFonts w:ascii="Arial" w:hAnsi="Arial" w:cs="Arial"/>
          <w:sz w:val="22"/>
          <w:szCs w:val="22"/>
        </w:rPr>
        <w:tab/>
        <w:t>Προθεσμία παραλαβής προσφορών</w:t>
      </w:r>
      <w:bookmarkEnd w:id="7"/>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καταληκτική ημερομηνία παραλαβής των προσφορών είναι </w:t>
      </w:r>
      <w:r w:rsidRPr="00B6604F">
        <w:rPr>
          <w:rFonts w:ascii="Arial" w:hAnsi="Arial" w:cs="Arial"/>
          <w:sz w:val="22"/>
          <w:szCs w:val="22"/>
          <w:highlight w:val="yellow"/>
        </w:rPr>
        <w:t>η ..../....../........και ώρα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διαδικασία θα διενεργηθεί με χρήση του Εθνικού Συστήματος Ηλεκτρονικών Δημόσιων Συμβάσεων (ΕΣΗΔΗΣ) Προμήθειες και Υπηρεσίες του  ΟΠΣ ΕΣΗΔΗΣ (Διαδικτυακή Πύλη </w:t>
      </w:r>
      <w:hyperlink r:id="rId9" w:history="1">
        <w:r w:rsidRPr="00B6604F">
          <w:rPr>
            <w:rFonts w:ascii="Arial" w:hAnsi="Arial" w:cs="Arial"/>
            <w:sz w:val="22"/>
            <w:szCs w:val="22"/>
          </w:rPr>
          <w:t>www.promitheus.gov.gr</w:t>
        </w:r>
      </w:hyperlink>
      <w:r w:rsidRPr="00B6604F">
        <w:rPr>
          <w:rFonts w:ascii="Arial" w:hAnsi="Arial" w:cs="Arial"/>
          <w:sz w:val="22"/>
          <w:szCs w:val="22"/>
        </w:rPr>
        <w:t xml:space="preserve">) </w:t>
      </w:r>
      <w:hyperlink r:id="rId10" w:history="1">
        <w:r w:rsidRPr="00B6604F">
          <w:rPr>
            <w:rFonts w:ascii="Arial" w:hAnsi="Arial" w:cs="Arial"/>
            <w:sz w:val="22"/>
            <w:szCs w:val="22"/>
          </w:rPr>
          <w:t>https://portal.eprocurement.gov.gr/webcenter/portal/TestPortal</w:t>
        </w:r>
      </w:hyperlink>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bookmarkStart w:id="8" w:name="_Toc191305144"/>
      <w:r w:rsidRPr="00B6604F">
        <w:rPr>
          <w:rFonts w:ascii="Arial" w:hAnsi="Arial" w:cs="Arial"/>
          <w:sz w:val="22"/>
          <w:szCs w:val="22"/>
        </w:rPr>
        <w:t>1.6</w:t>
      </w:r>
      <w:r w:rsidRPr="00B6604F">
        <w:rPr>
          <w:rFonts w:ascii="Arial" w:hAnsi="Arial" w:cs="Arial"/>
          <w:sz w:val="22"/>
          <w:szCs w:val="22"/>
        </w:rPr>
        <w:tab/>
        <w:t>Δημοσιότητα</w:t>
      </w:r>
      <w:bookmarkEnd w:id="8"/>
    </w:p>
    <w:p w:rsidR="00B6604F" w:rsidRPr="00B6604F" w:rsidRDefault="00B6604F" w:rsidP="00B6604F">
      <w:pPr>
        <w:rPr>
          <w:rFonts w:ascii="Arial" w:hAnsi="Arial" w:cs="Arial"/>
          <w:sz w:val="22"/>
          <w:szCs w:val="22"/>
        </w:rPr>
      </w:pPr>
      <w:r w:rsidRPr="00B6604F">
        <w:rPr>
          <w:rFonts w:ascii="Arial" w:hAnsi="Arial" w:cs="Arial"/>
          <w:sz w:val="22"/>
          <w:szCs w:val="22"/>
        </w:rPr>
        <w:t>Α.</w:t>
      </w:r>
      <w:r w:rsidRPr="00B6604F">
        <w:rPr>
          <w:rFonts w:ascii="Arial" w:hAnsi="Arial" w:cs="Arial"/>
          <w:sz w:val="22"/>
          <w:szCs w:val="22"/>
        </w:rPr>
        <w:tab/>
      </w:r>
      <w:r w:rsidRPr="00B6604F">
        <w:rPr>
          <w:rFonts w:ascii="Arial" w:hAnsi="Arial" w:cs="Arial"/>
          <w:sz w:val="22"/>
          <w:szCs w:val="22"/>
        </w:rPr>
        <w:tab/>
        <w:t xml:space="preserve">Δημοσίευση σε εθνικό επίπεδο </w:t>
      </w:r>
    </w:p>
    <w:p w:rsidR="00B6604F" w:rsidRPr="00B6604F" w:rsidRDefault="00B6604F" w:rsidP="00B6604F">
      <w:pPr>
        <w:rPr>
          <w:rFonts w:ascii="Arial" w:hAnsi="Arial" w:cs="Arial"/>
          <w:sz w:val="22"/>
          <w:szCs w:val="22"/>
        </w:rPr>
      </w:pPr>
      <w:proofErr w:type="spellStart"/>
      <w:r w:rsidRPr="00B6604F">
        <w:rPr>
          <w:rFonts w:ascii="Arial" w:hAnsi="Arial" w:cs="Arial"/>
          <w:sz w:val="22"/>
          <w:szCs w:val="22"/>
        </w:rPr>
        <w:t>Tο</w:t>
      </w:r>
      <w:proofErr w:type="spellEnd"/>
      <w:r w:rsidRPr="00B6604F">
        <w:rPr>
          <w:rFonts w:ascii="Arial" w:hAnsi="Arial" w:cs="Arial"/>
          <w:sz w:val="22"/>
          <w:szCs w:val="22"/>
        </w:rPr>
        <w:t xml:space="preserve"> πλήρες κείμενο της παρούσας Διακήρυξης καταχωρίστηκαν στο Κεντρικό Ηλεκτρονικό Μητρώο Δημοσίων Συμβάσεων (ΚΗΜΔΗΣ).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Τα έγγραφα της σύμβασης της παρούσας Διακήρυξης καταχωρήθηκαν στη σχετική ηλεκτρονική διαδικασία σύναψης δημόσιας σύμβασης στο ΕΣΗΔΗΣ, η οποία έλαβε </w:t>
      </w:r>
      <w:proofErr w:type="spellStart"/>
      <w:r w:rsidRPr="00B6604F">
        <w:rPr>
          <w:rFonts w:ascii="Arial" w:hAnsi="Arial" w:cs="Arial"/>
          <w:sz w:val="22"/>
          <w:szCs w:val="22"/>
        </w:rPr>
        <w:t>Συστημικό</w:t>
      </w:r>
      <w:proofErr w:type="spellEnd"/>
      <w:r w:rsidRPr="00B6604F">
        <w:rPr>
          <w:rFonts w:ascii="Arial" w:hAnsi="Arial" w:cs="Arial"/>
          <w:sz w:val="22"/>
          <w:szCs w:val="22"/>
        </w:rPr>
        <w:t xml:space="preserve"> Αύξοντα Αριθμό:   367581  και αναρτήθηκαν στη Διαδικτυακή Πύλη (</w:t>
      </w:r>
      <w:proofErr w:type="spellStart"/>
      <w:r w:rsidRPr="00B6604F">
        <w:rPr>
          <w:rFonts w:ascii="Arial" w:hAnsi="Arial" w:cs="Arial"/>
          <w:sz w:val="22"/>
          <w:szCs w:val="22"/>
        </w:rPr>
        <w:t>www.promitheus.gov.gr</w:t>
      </w:r>
      <w:proofErr w:type="spellEnd"/>
      <w:r w:rsidRPr="00B6604F">
        <w:rPr>
          <w:rFonts w:ascii="Arial" w:hAnsi="Arial" w:cs="Arial"/>
          <w:sz w:val="22"/>
          <w:szCs w:val="22"/>
        </w:rPr>
        <w:t xml:space="preserve">) του ΟΠΣ ΕΣΗΔΗΣ.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Για απευθείας πρόσβαση σε συνοπτικά στοιχεία και συνημμένα αρχεία συγκεκριμένης ηλεκτρονικής διαγωνιστικής διαδικασίας χρησιμοποιείστε το URL </w:t>
      </w:r>
      <w:hyperlink r:id="rId11" w:history="1">
        <w:r w:rsidRPr="00B6604F">
          <w:rPr>
            <w:rFonts w:ascii="Arial" w:hAnsi="Arial" w:cs="Arial"/>
            <w:sz w:val="22"/>
            <w:szCs w:val="22"/>
          </w:rPr>
          <w:t>https://nepps-search.eprocurement.gov.gr/actSearch/resources/search/367581</w:t>
        </w:r>
      </w:hyperlink>
      <w:r w:rsidRPr="00B6604F">
        <w:rPr>
          <w:rFonts w:ascii="Arial" w:hAnsi="Arial" w:cs="Arial"/>
          <w:sz w:val="22"/>
          <w:szCs w:val="22"/>
        </w:rPr>
        <w:t xml:space="preserve">  , όπου "367581" είναι ο σχετικός αύξων αριθμός συστήματος.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Περίληψη της παρούσας Διακήρυξης, όπως προβλέπεται στην περίπτωση (ιστ) της παραγράφου 3 του άρθρου 76 του Ν.4727/2020, αναρτήθηκε στο διαδίκτυο, στον </w:t>
      </w:r>
      <w:proofErr w:type="spellStart"/>
      <w:r w:rsidRPr="00B6604F">
        <w:rPr>
          <w:rFonts w:ascii="Arial" w:hAnsi="Arial" w:cs="Arial"/>
          <w:sz w:val="22"/>
          <w:szCs w:val="22"/>
        </w:rPr>
        <w:t>ιστότοπο</w:t>
      </w:r>
      <w:proofErr w:type="spellEnd"/>
      <w:r w:rsidRPr="00B6604F">
        <w:rPr>
          <w:rFonts w:ascii="Arial" w:hAnsi="Arial" w:cs="Arial"/>
          <w:sz w:val="22"/>
          <w:szCs w:val="22"/>
        </w:rPr>
        <w:t xml:space="preserve"> </w:t>
      </w:r>
      <w:hyperlink r:id="rId12" w:history="1">
        <w:r w:rsidRPr="00B6604F">
          <w:rPr>
            <w:rFonts w:ascii="Arial" w:hAnsi="Arial" w:cs="Arial"/>
            <w:sz w:val="22"/>
            <w:szCs w:val="22"/>
          </w:rPr>
          <w:t>http://et.diavgeia.gov.gr/</w:t>
        </w:r>
      </w:hyperlink>
      <w:r w:rsidRPr="00B6604F">
        <w:rPr>
          <w:rFonts w:ascii="Arial" w:hAnsi="Arial" w:cs="Arial"/>
          <w:sz w:val="22"/>
          <w:szCs w:val="22"/>
        </w:rPr>
        <w:t xml:space="preserve"> (ΠΡΟΓΡΑΜΜΑ ΔΙΑΥΓΕΙΑ).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Διακήρυξη θα καταχωρηθεί στο διαδίκτυο, στην ιστοσελίδα της αναθέτουσας αρχής, στη διεύθυνση (URL): </w:t>
      </w:r>
      <w:hyperlink r:id="rId13" w:history="1">
        <w:r w:rsidRPr="00B6604F">
          <w:rPr>
            <w:rFonts w:ascii="Arial" w:hAnsi="Arial" w:cs="Arial"/>
            <w:sz w:val="22"/>
            <w:szCs w:val="22"/>
          </w:rPr>
          <w:t>http://www.dimoslevadeon.gr</w:t>
        </w:r>
      </w:hyperlink>
      <w:r w:rsidRPr="00B6604F">
        <w:rPr>
          <w:rFonts w:ascii="Arial" w:hAnsi="Arial" w:cs="Arial"/>
          <w:sz w:val="22"/>
          <w:szCs w:val="22"/>
        </w:rPr>
        <w:t xml:space="preserve">  στη διαδρομή: ΚΕΝΤΡΙΚΗ ΣΕΛΙΔΑ → ΓΡΑΦΕΙΟ ΤΥΠΟΥ → ΠΡΟΚΗΡΥΞΕΙΣ &amp; ΔΙΑΓΩΝΙΣΜΟΙ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Περίληψη της παρούσας Διακήρυξης δημοσιεύεται και στον Ελληνικό Τύπο, σύμφωνα με το άρθρο 66 του Ν. 4412/2016 : </w:t>
      </w:r>
    </w:p>
    <w:p w:rsidR="00B6604F" w:rsidRPr="00B6604F" w:rsidRDefault="00B6604F" w:rsidP="00B6604F">
      <w:pPr>
        <w:rPr>
          <w:rFonts w:ascii="Arial" w:hAnsi="Arial" w:cs="Arial"/>
          <w:sz w:val="22"/>
          <w:szCs w:val="22"/>
        </w:rPr>
      </w:pPr>
      <w:r w:rsidRPr="00B6604F">
        <w:rPr>
          <w:rFonts w:ascii="Arial" w:hAnsi="Arial" w:cs="Arial"/>
          <w:sz w:val="22"/>
          <w:szCs w:val="22"/>
        </w:rPr>
        <w:t>Διάβημα, ( εβδομαδιαία εφημερίδα)</w:t>
      </w:r>
    </w:p>
    <w:p w:rsidR="00B6604F" w:rsidRPr="00B6604F" w:rsidRDefault="00B6604F" w:rsidP="00B6604F">
      <w:pPr>
        <w:rPr>
          <w:rFonts w:ascii="Arial" w:hAnsi="Arial" w:cs="Arial"/>
          <w:sz w:val="22"/>
          <w:szCs w:val="22"/>
        </w:rPr>
      </w:pPr>
      <w:r w:rsidRPr="00B6604F">
        <w:rPr>
          <w:rFonts w:ascii="Arial" w:hAnsi="Arial" w:cs="Arial"/>
          <w:sz w:val="22"/>
          <w:szCs w:val="22"/>
        </w:rPr>
        <w:t>Βοιωτικά Νέα (ημερήσια εφημερίδα)</w:t>
      </w:r>
    </w:p>
    <w:p w:rsidR="00B6604F" w:rsidRPr="00B6604F" w:rsidRDefault="00B6604F" w:rsidP="00B6604F">
      <w:pPr>
        <w:rPr>
          <w:rFonts w:ascii="Arial" w:hAnsi="Arial" w:cs="Arial"/>
          <w:sz w:val="22"/>
          <w:szCs w:val="22"/>
        </w:rPr>
      </w:pPr>
      <w:r w:rsidRPr="00B6604F">
        <w:rPr>
          <w:rFonts w:ascii="Arial" w:hAnsi="Arial" w:cs="Arial"/>
          <w:sz w:val="22"/>
          <w:szCs w:val="22"/>
        </w:rPr>
        <w:t>Νέα της Βοιωτίας (ημερήσια εφημερίδα)</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 Β.</w:t>
      </w:r>
      <w:r w:rsidRPr="00B6604F">
        <w:rPr>
          <w:rFonts w:ascii="Arial" w:hAnsi="Arial" w:cs="Arial"/>
          <w:sz w:val="22"/>
          <w:szCs w:val="22"/>
        </w:rPr>
        <w:tab/>
        <w:t>Έξοδα δημοσιεύσεων</w:t>
      </w:r>
    </w:p>
    <w:p w:rsidR="00B6604F" w:rsidRPr="00B6604F" w:rsidRDefault="00B6604F" w:rsidP="00B6604F">
      <w:pPr>
        <w:rPr>
          <w:rFonts w:ascii="Arial" w:hAnsi="Arial" w:cs="Arial"/>
          <w:sz w:val="22"/>
          <w:szCs w:val="22"/>
        </w:rPr>
      </w:pPr>
      <w:r w:rsidRPr="00B6604F">
        <w:rPr>
          <w:rFonts w:ascii="Arial" w:hAnsi="Arial" w:cs="Arial"/>
          <w:sz w:val="22"/>
          <w:szCs w:val="22"/>
        </w:rPr>
        <w:t>Οι δαπάνες δημοσίευσης, καταβάλλονται από τον φορέα που έδωσε την εντολή καταχώρισης στην εφημερίδα, εντός των προθεσμιών του άρθρου 69Ζ του ν. 4270/2014 (Α’ 143). Σε περίπτωση ανακήρυξης αναδόχου της δημοσιευόμενης διαδικασίας, οι ως άνω δαπάνες παρακρατούνται από τον φορέα και αφαιρούνται από το τίμημα που οφείλει στον ανάδοχο για την προμήθεια.</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bookmarkStart w:id="9" w:name="_Toc191305145"/>
      <w:r w:rsidRPr="00B6604F">
        <w:rPr>
          <w:rFonts w:ascii="Arial" w:hAnsi="Arial" w:cs="Arial"/>
          <w:sz w:val="22"/>
          <w:szCs w:val="22"/>
        </w:rPr>
        <w:t>1.7</w:t>
      </w:r>
      <w:r w:rsidRPr="00B6604F">
        <w:rPr>
          <w:rFonts w:ascii="Arial" w:hAnsi="Arial" w:cs="Arial"/>
          <w:sz w:val="22"/>
          <w:szCs w:val="22"/>
        </w:rPr>
        <w:tab/>
        <w:t>Αρχές εφαρμοζόμενες στη διαδικασία σύναψης</w:t>
      </w:r>
      <w:bookmarkEnd w:id="9"/>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Οι οικονομικοί φορείς δεσμεύονται ότι:</w:t>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 xml:space="preserve">α) τηρούν και θα εξακολουθήσουν να τηρούν κατά την εκτέλεση της σύμβασης, εφόσον επιλεγούν,  τις υποχρεώσεις τους που απορρέουν από τις διατάξεις της περιβαλλοντικής, κοινωνικοασφαλιστικής και εργατικής νομοθεσίας,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οι οποίες απαριθμούνται στο Παράρτημα Χ του Προσαρτήματος Α του ν. 4412/2016. Η τήρηση των εν λόγω υποχρεώσεων ελέγχεται και βεβαιώνεται από τα όργανα που επιβλέπουν την εκτέλεση των δημοσίων συμβάσεων και τις αρμόδιες δημόσιες αρχές και υπηρεσίες που ενεργούν εντός των ορίων της ευθύνης και της αρμοδιότητάς τους,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β) δεν θα ενεργήσουν αθέμιτα, παράνομα ή καταχρηστικά </w:t>
      </w:r>
      <w:proofErr w:type="spellStart"/>
      <w:r w:rsidRPr="00B6604F">
        <w:rPr>
          <w:rFonts w:ascii="Arial" w:hAnsi="Arial" w:cs="Arial"/>
          <w:sz w:val="22"/>
          <w:szCs w:val="22"/>
        </w:rPr>
        <w:t>καθ΄</w:t>
      </w:r>
      <w:proofErr w:type="spellEnd"/>
      <w:r w:rsidRPr="00B6604F">
        <w:rPr>
          <w:rFonts w:ascii="Arial" w:hAnsi="Arial" w:cs="Arial"/>
          <w:sz w:val="22"/>
          <w:szCs w:val="22"/>
        </w:rPr>
        <w:t xml:space="preserve"> όλη τη διάρκεια της διαδικασίας ανάθεσης, αλλά και κατά το στάδιο εκτέλεσης της σύμβασης, εφόσον επιλεγούν,</w:t>
      </w:r>
    </w:p>
    <w:p w:rsidR="00B6604F" w:rsidRPr="00B6604F" w:rsidRDefault="00B6604F" w:rsidP="00B6604F">
      <w:pPr>
        <w:rPr>
          <w:rFonts w:ascii="Arial" w:hAnsi="Arial" w:cs="Arial"/>
          <w:sz w:val="22"/>
          <w:szCs w:val="22"/>
        </w:rPr>
      </w:pPr>
      <w:r w:rsidRPr="00B6604F">
        <w:rPr>
          <w:rFonts w:ascii="Arial" w:hAnsi="Arial" w:cs="Arial"/>
          <w:sz w:val="22"/>
          <w:szCs w:val="22"/>
        </w:rPr>
        <w:t>γ) λαμβάνουν τα κατάλληλα μέτρα για να διαφυλάξουν την εμπιστευτικότητα των πληροφοριών που έχουν χαρακτηρισθεί ως τέτοιες.</w:t>
      </w:r>
    </w:p>
    <w:p w:rsidR="00B6604F" w:rsidRPr="00B6604F" w:rsidRDefault="00B6604F" w:rsidP="00B6604F">
      <w:pPr>
        <w:rPr>
          <w:rFonts w:ascii="Arial" w:hAnsi="Arial" w:cs="Arial"/>
          <w:sz w:val="22"/>
          <w:szCs w:val="22"/>
        </w:rPr>
      </w:pPr>
      <w:bookmarkStart w:id="10" w:name="_Toc191305146"/>
      <w:r w:rsidRPr="00B6604F">
        <w:rPr>
          <w:rFonts w:ascii="Arial" w:hAnsi="Arial" w:cs="Arial"/>
          <w:sz w:val="22"/>
          <w:szCs w:val="22"/>
        </w:rPr>
        <w:t>2.</w:t>
      </w:r>
      <w:r w:rsidRPr="00B6604F">
        <w:rPr>
          <w:rFonts w:ascii="Arial" w:hAnsi="Arial" w:cs="Arial"/>
          <w:sz w:val="22"/>
          <w:szCs w:val="22"/>
        </w:rPr>
        <w:tab/>
        <w:t>ΓΕΝΙΚΟΙ ΚΑΙ ΕΙΔΙΚΟΙ ΟΡΟΙ ΣΥΜΜΕΤΟΧΗΣ</w:t>
      </w:r>
      <w:bookmarkEnd w:id="10"/>
    </w:p>
    <w:p w:rsidR="00B6604F" w:rsidRPr="00B6604F" w:rsidRDefault="00B6604F" w:rsidP="00B6604F">
      <w:pPr>
        <w:rPr>
          <w:rFonts w:ascii="Arial" w:hAnsi="Arial" w:cs="Arial"/>
          <w:sz w:val="22"/>
          <w:szCs w:val="22"/>
        </w:rPr>
      </w:pPr>
      <w:bookmarkStart w:id="11" w:name="_Toc191305147"/>
      <w:r w:rsidRPr="00B6604F">
        <w:rPr>
          <w:rFonts w:ascii="Arial" w:hAnsi="Arial" w:cs="Arial"/>
          <w:sz w:val="22"/>
          <w:szCs w:val="22"/>
        </w:rPr>
        <w:t>2.1</w:t>
      </w:r>
      <w:r w:rsidRPr="00B6604F">
        <w:rPr>
          <w:rFonts w:ascii="Arial" w:hAnsi="Arial" w:cs="Arial"/>
          <w:sz w:val="22"/>
          <w:szCs w:val="22"/>
        </w:rPr>
        <w:tab/>
        <w:t>Γενικές Πληροφορίες</w:t>
      </w:r>
      <w:bookmarkEnd w:id="11"/>
    </w:p>
    <w:p w:rsidR="00B6604F" w:rsidRPr="00B6604F" w:rsidRDefault="00B6604F" w:rsidP="00B6604F">
      <w:pPr>
        <w:rPr>
          <w:rFonts w:ascii="Arial" w:hAnsi="Arial" w:cs="Arial"/>
          <w:sz w:val="22"/>
          <w:szCs w:val="22"/>
        </w:rPr>
      </w:pPr>
      <w:bookmarkStart w:id="12" w:name="_Toc191305148"/>
      <w:r w:rsidRPr="00B6604F">
        <w:rPr>
          <w:rFonts w:ascii="Arial" w:hAnsi="Arial" w:cs="Arial"/>
          <w:sz w:val="22"/>
          <w:szCs w:val="22"/>
        </w:rPr>
        <w:t>2.1.1</w:t>
      </w:r>
      <w:r w:rsidRPr="00B6604F">
        <w:rPr>
          <w:rFonts w:ascii="Arial" w:hAnsi="Arial" w:cs="Arial"/>
          <w:sz w:val="22"/>
          <w:szCs w:val="22"/>
        </w:rPr>
        <w:tab/>
        <w:t>Έγγραφα της σύμβασης</w:t>
      </w:r>
      <w:bookmarkEnd w:id="12"/>
    </w:p>
    <w:p w:rsidR="00B6604F" w:rsidRPr="00B6604F" w:rsidRDefault="00B6604F" w:rsidP="00B6604F">
      <w:pPr>
        <w:rPr>
          <w:rFonts w:ascii="Arial" w:hAnsi="Arial" w:cs="Arial"/>
          <w:sz w:val="22"/>
          <w:szCs w:val="22"/>
        </w:rPr>
      </w:pPr>
      <w:r w:rsidRPr="00B6604F">
        <w:rPr>
          <w:rFonts w:ascii="Arial" w:hAnsi="Arial" w:cs="Arial"/>
          <w:sz w:val="22"/>
          <w:szCs w:val="22"/>
        </w:rPr>
        <w:t>Τα έγγραφα της παρούσας διαδικασίας σύναψης κατά σειρά ισχύος, είναι τα ακόλουθα:</w:t>
      </w:r>
    </w:p>
    <w:p w:rsidR="00B6604F" w:rsidRPr="00B6604F" w:rsidRDefault="00B6604F" w:rsidP="00B6604F">
      <w:pPr>
        <w:rPr>
          <w:rFonts w:ascii="Arial" w:hAnsi="Arial" w:cs="Arial"/>
          <w:sz w:val="22"/>
          <w:szCs w:val="22"/>
        </w:rPr>
      </w:pPr>
      <w:r w:rsidRPr="00B6604F">
        <w:rPr>
          <w:rFonts w:ascii="Arial" w:hAnsi="Arial" w:cs="Arial"/>
          <w:sz w:val="22"/>
          <w:szCs w:val="22"/>
        </w:rPr>
        <w:t>Το συμφωνητικό</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Διακήρυξη με τα Παραρτήματα  που αποτελούν αναπόσπαστο μέρος  αυτής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Το Ευρωπαϊκό Ενιαίο Έγγραφο Σύμβασης (ΕΕΕΣ). </w:t>
      </w:r>
    </w:p>
    <w:p w:rsidR="00B6604F" w:rsidRPr="00B6604F" w:rsidRDefault="00B6604F" w:rsidP="00B6604F">
      <w:pPr>
        <w:rPr>
          <w:rFonts w:ascii="Arial" w:hAnsi="Arial" w:cs="Arial"/>
          <w:sz w:val="22"/>
          <w:szCs w:val="22"/>
        </w:rPr>
      </w:pPr>
      <w:r w:rsidRPr="00B6604F">
        <w:rPr>
          <w:rFonts w:ascii="Arial" w:hAnsi="Arial" w:cs="Arial"/>
          <w:sz w:val="22"/>
          <w:szCs w:val="22"/>
        </w:rPr>
        <w:t>Η περίληψη της διακήρυξης</w:t>
      </w:r>
    </w:p>
    <w:p w:rsidR="00B6604F" w:rsidRPr="00B6604F" w:rsidRDefault="00B6604F" w:rsidP="00B6604F">
      <w:pPr>
        <w:rPr>
          <w:rFonts w:ascii="Arial" w:hAnsi="Arial" w:cs="Arial"/>
          <w:sz w:val="22"/>
          <w:szCs w:val="22"/>
        </w:rPr>
      </w:pPr>
      <w:r w:rsidRPr="00B6604F">
        <w:rPr>
          <w:rFonts w:ascii="Arial" w:hAnsi="Arial" w:cs="Arial"/>
          <w:sz w:val="22"/>
          <w:szCs w:val="22"/>
        </w:rPr>
        <w:t>Η προσφορά του αναδόχου</w:t>
      </w:r>
    </w:p>
    <w:p w:rsidR="00B6604F" w:rsidRPr="00B6604F" w:rsidRDefault="00B6604F" w:rsidP="00B6604F">
      <w:pPr>
        <w:rPr>
          <w:rFonts w:ascii="Arial" w:hAnsi="Arial" w:cs="Arial"/>
          <w:sz w:val="22"/>
          <w:szCs w:val="22"/>
        </w:rPr>
      </w:pPr>
      <w:r w:rsidRPr="00B6604F">
        <w:rPr>
          <w:rFonts w:ascii="Arial" w:hAnsi="Arial" w:cs="Arial"/>
          <w:sz w:val="22"/>
          <w:szCs w:val="22"/>
        </w:rPr>
        <w:t>οι συμπληρωματικές πληροφορίες-διευκρινίσεις που τυχόν παρέχονται στο πλαίσιο της διαδικασίας, ιδίως σχετικά με τις προδιαγραφές και τα σχετικά δικαιολογητικά</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bookmarkStart w:id="13" w:name="_Toc191305149"/>
      <w:r w:rsidRPr="00B6604F">
        <w:rPr>
          <w:rFonts w:ascii="Arial" w:hAnsi="Arial" w:cs="Arial"/>
          <w:sz w:val="22"/>
          <w:szCs w:val="22"/>
        </w:rPr>
        <w:t>2.1.2</w:t>
      </w:r>
      <w:r w:rsidRPr="00B6604F">
        <w:rPr>
          <w:rFonts w:ascii="Arial" w:hAnsi="Arial" w:cs="Arial"/>
          <w:sz w:val="22"/>
          <w:szCs w:val="22"/>
        </w:rPr>
        <w:tab/>
        <w:t>Επικοινωνία - Πρόσβαση στα έγγραφα της Σύμβασης</w:t>
      </w:r>
      <w:bookmarkEnd w:id="13"/>
    </w:p>
    <w:p w:rsidR="00B6604F" w:rsidRPr="00B6604F" w:rsidRDefault="00B6604F" w:rsidP="00B6604F">
      <w:pPr>
        <w:rPr>
          <w:rFonts w:ascii="Arial" w:hAnsi="Arial" w:cs="Arial"/>
          <w:sz w:val="22"/>
          <w:szCs w:val="22"/>
        </w:rPr>
      </w:pPr>
      <w:r w:rsidRPr="00B6604F">
        <w:rPr>
          <w:rFonts w:ascii="Arial" w:hAnsi="Arial" w:cs="Arial"/>
          <w:sz w:val="22"/>
          <w:szCs w:val="22"/>
        </w:rPr>
        <w:t xml:space="preserve">Όλες οι επικοινωνίες σε σχέση με τα βασικά στοιχεία της διαδικασίας σύναψης της σύμβασης, καθώς και όλες οι ανταλλαγές πληροφοριών, ιδίως η ηλεκτρονική υποβολή, εκτελούνται με τη χρήση της πλατφόρμας του Εθνικού Συστήματος Ηλεκτρονικών Δημοσίων Συμβάσεων (ΕΣΗΔΗΣ), η οποία είναι </w:t>
      </w:r>
      <w:proofErr w:type="spellStart"/>
      <w:r w:rsidRPr="00B6604F">
        <w:rPr>
          <w:rFonts w:ascii="Arial" w:hAnsi="Arial" w:cs="Arial"/>
          <w:sz w:val="22"/>
          <w:szCs w:val="22"/>
        </w:rPr>
        <w:t>προσβάσιμη</w:t>
      </w:r>
      <w:proofErr w:type="spellEnd"/>
      <w:r w:rsidRPr="00B6604F">
        <w:rPr>
          <w:rFonts w:ascii="Arial" w:hAnsi="Arial" w:cs="Arial"/>
          <w:sz w:val="22"/>
          <w:szCs w:val="22"/>
        </w:rPr>
        <w:t xml:space="preserve"> μέσω της Διαδικτυακής Πύλης (</w:t>
      </w:r>
      <w:proofErr w:type="spellStart"/>
      <w:r w:rsidRPr="00B6604F">
        <w:rPr>
          <w:rFonts w:ascii="Arial" w:hAnsi="Arial" w:cs="Arial"/>
          <w:sz w:val="22"/>
          <w:szCs w:val="22"/>
        </w:rPr>
        <w:t>www.promitheus.gov.gr</w:t>
      </w:r>
      <w:proofErr w:type="spellEnd"/>
      <w:r w:rsidRPr="00B6604F">
        <w:rPr>
          <w:rFonts w:ascii="Arial" w:hAnsi="Arial" w:cs="Arial"/>
          <w:sz w:val="22"/>
          <w:szCs w:val="22"/>
        </w:rPr>
        <w:t>).</w:t>
      </w:r>
    </w:p>
    <w:p w:rsidR="00B6604F" w:rsidRPr="00B6604F" w:rsidRDefault="00B6604F" w:rsidP="00B6604F">
      <w:pPr>
        <w:rPr>
          <w:rFonts w:ascii="Arial" w:hAnsi="Arial" w:cs="Arial"/>
          <w:sz w:val="22"/>
          <w:szCs w:val="22"/>
        </w:rPr>
      </w:pPr>
      <w:bookmarkStart w:id="14" w:name="_Toc191305150"/>
      <w:r w:rsidRPr="00B6604F">
        <w:rPr>
          <w:rFonts w:ascii="Arial" w:hAnsi="Arial" w:cs="Arial"/>
          <w:sz w:val="22"/>
          <w:szCs w:val="22"/>
        </w:rPr>
        <w:t>2.1.3</w:t>
      </w:r>
      <w:r w:rsidRPr="00B6604F">
        <w:rPr>
          <w:rFonts w:ascii="Arial" w:hAnsi="Arial" w:cs="Arial"/>
          <w:sz w:val="22"/>
          <w:szCs w:val="22"/>
        </w:rPr>
        <w:tab/>
        <w:t>Παροχή Διευκρινίσεων</w:t>
      </w:r>
      <w:bookmarkEnd w:id="14"/>
    </w:p>
    <w:p w:rsidR="00B6604F" w:rsidRPr="00B6604F" w:rsidRDefault="00B6604F" w:rsidP="00B6604F">
      <w:pPr>
        <w:rPr>
          <w:rFonts w:ascii="Arial" w:hAnsi="Arial" w:cs="Arial"/>
          <w:sz w:val="22"/>
          <w:szCs w:val="22"/>
        </w:rPr>
      </w:pPr>
      <w:r w:rsidRPr="00B6604F">
        <w:rPr>
          <w:rFonts w:ascii="Arial" w:hAnsi="Arial" w:cs="Arial"/>
          <w:sz w:val="22"/>
          <w:szCs w:val="22"/>
        </w:rPr>
        <w:t>Τα σχετικά αιτήματα παροχής διευκρινίσεων υποβάλλονται ηλεκτρονικά, το αργότερο έξι (06) ημέρες πριν την καταληκτική ημερομηνία υποβολής προσφορών και απαντώνται αντίστοιχα, στο πλαίσιο της παρούσας, στη σχετική ηλεκτρονική διαδικασία σύναψης δημόσιας σύμβασης στην πλατφόρμα του ΕΣΗΔΗΣ και ειδικότερα στο χώρο του διαγωνισμού (</w:t>
      </w:r>
      <w:proofErr w:type="spellStart"/>
      <w:r w:rsidRPr="00B6604F">
        <w:rPr>
          <w:rFonts w:ascii="Arial" w:hAnsi="Arial" w:cs="Arial"/>
          <w:sz w:val="22"/>
          <w:szCs w:val="22"/>
        </w:rPr>
        <w:t>λειτουργικότητα→</w:t>
      </w:r>
      <w:proofErr w:type="spellEnd"/>
      <w:r w:rsidRPr="00B6604F">
        <w:rPr>
          <w:rFonts w:ascii="Arial" w:hAnsi="Arial" w:cs="Arial"/>
          <w:sz w:val="22"/>
          <w:szCs w:val="22"/>
        </w:rPr>
        <w:t xml:space="preserve"> Επικοινωνία), που είναι </w:t>
      </w:r>
      <w:proofErr w:type="spellStart"/>
      <w:r w:rsidRPr="00B6604F">
        <w:rPr>
          <w:rFonts w:ascii="Arial" w:hAnsi="Arial" w:cs="Arial"/>
          <w:sz w:val="22"/>
          <w:szCs w:val="22"/>
        </w:rPr>
        <w:t>προσβάσιμος</w:t>
      </w:r>
      <w:proofErr w:type="spellEnd"/>
      <w:r w:rsidRPr="00B6604F">
        <w:rPr>
          <w:rFonts w:ascii="Arial" w:hAnsi="Arial" w:cs="Arial"/>
          <w:sz w:val="22"/>
          <w:szCs w:val="22"/>
        </w:rPr>
        <w:t xml:space="preserve"> μέσω της Διαδικτυακής Πύλης (</w:t>
      </w:r>
      <w:hyperlink r:id="rId14" w:history="1">
        <w:r w:rsidRPr="00B6604F">
          <w:rPr>
            <w:rFonts w:ascii="Arial" w:hAnsi="Arial" w:cs="Arial"/>
            <w:sz w:val="22"/>
            <w:szCs w:val="22"/>
          </w:rPr>
          <w:t>www.promitheus.gov.gr</w:t>
        </w:r>
      </w:hyperlink>
      <w:r w:rsidRPr="00B6604F">
        <w:rPr>
          <w:rFonts w:ascii="Arial" w:hAnsi="Arial" w:cs="Arial"/>
          <w:sz w:val="22"/>
          <w:szCs w:val="22"/>
        </w:rPr>
        <w:t>).</w:t>
      </w:r>
    </w:p>
    <w:p w:rsidR="00B6604F" w:rsidRPr="00B6604F" w:rsidRDefault="00B6604F" w:rsidP="00B6604F">
      <w:pPr>
        <w:rPr>
          <w:rFonts w:ascii="Arial" w:hAnsi="Arial" w:cs="Arial"/>
          <w:sz w:val="22"/>
          <w:szCs w:val="22"/>
        </w:rPr>
      </w:pPr>
      <w:r w:rsidRPr="00B6604F">
        <w:rPr>
          <w:rFonts w:ascii="Arial" w:hAnsi="Arial" w:cs="Arial"/>
          <w:sz w:val="22"/>
          <w:szCs w:val="22"/>
        </w:rPr>
        <w:t>Αιτήματα παροχής συμπληρωματικών πληροφοριών – διευκρινίσεων  υποβάλλονται από εγγεγραμμένους  στο σύστημα (ΕΣΗΔΗΣ) οικονομικούς φορείς, δηλαδή από εκείνους που διαθέτουν σχετικά διαπιστευτήρια που τους έχουν χορηγηθεί (όνομα χρήστη και κωδικό πρόσβασης) και απαραίτητα το ηλεκτρονικό αρχείο με το κείμενο των ερωτημάτων το οποίο πρέπει να είναι ηλεκτρονικά υπογεγραμμένο. Αιτήματα παροχής διευκρινίσεων που είτε υποβάλλονται με άλλον τρόπο, είτε το ηλεκτρονικό αρχείο που τα συνοδεύει δεν είναι ηλεκτρονικά υπογεγραμμένο, δεν εξετάζονται.</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Η αναθέτουσα αρχή παρατείνει την προθεσμία παραλαβής των προσφορών, ούτως ώστε όλοι οι ενδιαφερόμενοι οικονομικοί φορείς να μπορούν να λάβουν γνώση όλων των αναγκαίων πληροφοριών για την κατάρτιση των προσφορών στις ακόλουθες περιπτώσεις:</w:t>
      </w:r>
    </w:p>
    <w:p w:rsidR="00B6604F" w:rsidRPr="00B6604F" w:rsidRDefault="00B6604F" w:rsidP="00B6604F">
      <w:pPr>
        <w:rPr>
          <w:rFonts w:ascii="Arial" w:hAnsi="Arial" w:cs="Arial"/>
          <w:sz w:val="22"/>
          <w:szCs w:val="22"/>
        </w:rPr>
      </w:pPr>
      <w:r w:rsidRPr="00B6604F">
        <w:rPr>
          <w:rFonts w:ascii="Arial" w:hAnsi="Arial" w:cs="Arial"/>
          <w:sz w:val="22"/>
          <w:szCs w:val="22"/>
        </w:rPr>
        <w:t>α) όταν, για οποιονδήποτε λόγο, πρόσθετες πληροφορίες, αν και ζητήθηκαν από τον οικονομικό φορέα έγκαιρα δεν έχουν παρασχεθεί το αργότερο τέσσερις (4) ημέρες πριν από την προθεσμία που ορίζεται για την παραλαβή των προσφορών,</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β) όταν τα έγγραφα της σύμβασης υφίστανται σημαντικές αλλαγές. </w:t>
      </w:r>
    </w:p>
    <w:p w:rsidR="00B6604F" w:rsidRPr="00B6604F" w:rsidRDefault="00B6604F" w:rsidP="00B6604F">
      <w:pPr>
        <w:rPr>
          <w:rFonts w:ascii="Arial" w:hAnsi="Arial" w:cs="Arial"/>
          <w:sz w:val="22"/>
          <w:szCs w:val="22"/>
        </w:rPr>
      </w:pPr>
      <w:r w:rsidRPr="00B6604F">
        <w:rPr>
          <w:rFonts w:ascii="Arial" w:hAnsi="Arial" w:cs="Arial"/>
          <w:sz w:val="22"/>
          <w:szCs w:val="22"/>
        </w:rPr>
        <w:t>Η διάρκεια της παράτασης θα είναι ανάλογη με τη σπουδαιότητα των πληροφοριών που ζητήθηκαν ή των αλλαγών.</w:t>
      </w:r>
    </w:p>
    <w:p w:rsidR="00B6604F" w:rsidRPr="00B6604F" w:rsidRDefault="00B6604F" w:rsidP="00B6604F">
      <w:pPr>
        <w:rPr>
          <w:rFonts w:ascii="Arial" w:hAnsi="Arial" w:cs="Arial"/>
          <w:sz w:val="22"/>
          <w:szCs w:val="22"/>
        </w:rPr>
      </w:pPr>
      <w:r w:rsidRPr="00B6604F">
        <w:rPr>
          <w:rFonts w:ascii="Arial" w:hAnsi="Arial" w:cs="Arial"/>
          <w:sz w:val="22"/>
          <w:szCs w:val="22"/>
        </w:rPr>
        <w:t>Όταν οι πρόσθετες πληροφορίες δεν έχουν ζητηθεί έγκαιρα ή δεν έχουν σημασία για την προετοιμασία κατάλληλων προσφορών, η παράταση της προθεσμίας εναπόκειται στη διακριτική ευχέρεια της αναθέτουσας αρχής.</w:t>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 xml:space="preserve">Η αναθέτουσα αρχή, με ειδικά αιτιολογημένη απόφασή της, δύναται να παρατείνει την προθεσμία παραλαβής των προσφορών, τηρουμένων σε κάθε περίπτωση των αρχών της ίσης μεταχείρισης και της διαφάνειας.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Τροποποίηση των όρων της διαγωνιστικής διαδικασίας (πχ αλλαγή/μετάθεση της καταληκτικής ημερομηνίας υποβολής προσφορών, καθώς και σημαντικές αλλαγές των εγγράφων της σύμβασης, σύμφωνα με την προηγούμενη παράγραφο) δημοσιεύεται στο ΚΗΜΔΗΣ. </w:t>
      </w:r>
    </w:p>
    <w:p w:rsidR="00B6604F" w:rsidRPr="00B6604F" w:rsidRDefault="00B6604F" w:rsidP="00B6604F">
      <w:pPr>
        <w:rPr>
          <w:rFonts w:ascii="Arial" w:hAnsi="Arial" w:cs="Arial"/>
          <w:sz w:val="22"/>
          <w:szCs w:val="22"/>
        </w:rPr>
      </w:pPr>
      <w:bookmarkStart w:id="15" w:name="_Toc191305151"/>
      <w:r w:rsidRPr="00B6604F">
        <w:rPr>
          <w:rFonts w:ascii="Arial" w:hAnsi="Arial" w:cs="Arial"/>
          <w:sz w:val="22"/>
          <w:szCs w:val="22"/>
        </w:rPr>
        <w:t>2.1.4</w:t>
      </w:r>
      <w:r w:rsidRPr="00B6604F">
        <w:rPr>
          <w:rFonts w:ascii="Arial" w:hAnsi="Arial" w:cs="Arial"/>
          <w:sz w:val="22"/>
          <w:szCs w:val="22"/>
        </w:rPr>
        <w:tab/>
        <w:t>Γλώσσα</w:t>
      </w:r>
      <w:bookmarkEnd w:id="15"/>
    </w:p>
    <w:p w:rsidR="00B6604F" w:rsidRPr="00B6604F" w:rsidRDefault="00B6604F" w:rsidP="00B6604F">
      <w:pPr>
        <w:rPr>
          <w:rFonts w:ascii="Arial" w:hAnsi="Arial" w:cs="Arial"/>
          <w:sz w:val="22"/>
          <w:szCs w:val="22"/>
        </w:rPr>
      </w:pPr>
      <w:r w:rsidRPr="00B6604F">
        <w:rPr>
          <w:rFonts w:ascii="Arial" w:hAnsi="Arial" w:cs="Arial"/>
          <w:sz w:val="22"/>
          <w:szCs w:val="22"/>
        </w:rPr>
        <w:t>Τα έγγραφα της σύμβασης έχουν συνταχθεί στην ελληνική γλώσσα .</w:t>
      </w:r>
    </w:p>
    <w:p w:rsidR="00B6604F" w:rsidRPr="00B6604F" w:rsidRDefault="00B6604F" w:rsidP="00B6604F">
      <w:pPr>
        <w:rPr>
          <w:rFonts w:ascii="Arial" w:hAnsi="Arial" w:cs="Arial"/>
          <w:sz w:val="22"/>
          <w:szCs w:val="22"/>
        </w:rPr>
      </w:pPr>
      <w:r w:rsidRPr="00B6604F">
        <w:rPr>
          <w:rFonts w:ascii="Arial" w:hAnsi="Arial" w:cs="Arial"/>
          <w:sz w:val="22"/>
          <w:szCs w:val="22"/>
        </w:rPr>
        <w:t>Τυχόν προδικαστικές προσφυγές υποβάλλονται στην ελληνική γλώσσα.</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Οι προσφορές, τα  στοιχεία που περιλαμβάνονται σε αυτές, καθώς και τα αποδεικτικά έγγραφα σχετικά με τη μη ύπαρξη λόγου αποκλεισμού και την πλήρωση των κριτηρίων ποιοτικής επιλογής συντάσσονται στην ελληνική γλώσσα ή συνοδεύονται από επίσημη μετάφρασή τους στην ελληνική γλώσσα.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Τα αλλοδαπά δημόσια και ιδιωτικά έγγραφα συνοδεύονται από μετάφρασή τους στην ελληνική γλώσσα επικυρωμένη, είτε από πρόσωπο αρμόδιο κατά τις κείμενες διατάξεις της εθνικής νομοθεσίας είτε από πρόσωπο κατά νόμο αρμόδιο της χώρας στην οποία έχει συνταχθεί το έγγραφο. </w:t>
      </w:r>
    </w:p>
    <w:p w:rsidR="00B6604F" w:rsidRPr="00B6604F" w:rsidRDefault="00B6604F" w:rsidP="00B6604F">
      <w:pPr>
        <w:rPr>
          <w:rFonts w:ascii="Arial" w:hAnsi="Arial" w:cs="Arial"/>
          <w:sz w:val="22"/>
          <w:szCs w:val="22"/>
        </w:rPr>
      </w:pPr>
      <w:r w:rsidRPr="00B6604F">
        <w:rPr>
          <w:rFonts w:ascii="Arial" w:hAnsi="Arial" w:cs="Arial"/>
          <w:sz w:val="22"/>
          <w:szCs w:val="22"/>
        </w:rPr>
        <w:t>Τα ανωτέρω έγγραφα υποβάλλονται και γίνονται δεκτά σύμφωνα:</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α) τα οριζόμενα στο άρθρο 11 του ν. 2690/1999 (Α΄ 45), </w:t>
      </w:r>
    </w:p>
    <w:p w:rsidR="00B6604F" w:rsidRPr="00B6604F" w:rsidRDefault="00B6604F" w:rsidP="00B6604F">
      <w:pPr>
        <w:rPr>
          <w:rFonts w:ascii="Arial" w:hAnsi="Arial" w:cs="Arial"/>
          <w:sz w:val="22"/>
          <w:szCs w:val="22"/>
        </w:rPr>
      </w:pPr>
      <w:r w:rsidRPr="00B6604F">
        <w:rPr>
          <w:rFonts w:ascii="Arial" w:hAnsi="Arial" w:cs="Arial"/>
          <w:sz w:val="22"/>
          <w:szCs w:val="22"/>
        </w:rPr>
        <w:t>β) τα οριζόμενα στα άρθρα 13, 14, 27 του ν. 4727/2020 (Α΄ 184)</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γ) τα οριζόμενα στην παρ. 8 του άρθρου 92 του ν. 4412/2016, περί </w:t>
      </w:r>
      <w:proofErr w:type="spellStart"/>
      <w:r w:rsidRPr="00B6604F">
        <w:rPr>
          <w:rFonts w:ascii="Arial" w:hAnsi="Arial" w:cs="Arial"/>
          <w:sz w:val="22"/>
          <w:szCs w:val="22"/>
        </w:rPr>
        <w:t>συνυποβολής</w:t>
      </w:r>
      <w:proofErr w:type="spellEnd"/>
      <w:r w:rsidRPr="00B6604F">
        <w:rPr>
          <w:rFonts w:ascii="Arial" w:hAnsi="Arial" w:cs="Arial"/>
          <w:sz w:val="22"/>
          <w:szCs w:val="22"/>
        </w:rPr>
        <w:t xml:space="preserve"> υπεύθυνης δήλωσης του ν. 1599/86  στην περίπτωση απλής φωτοτυπίας ιδιωτικών εγγράφων.</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Σημειώνεται ότι:</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Στα αλλοδαπά δημόσια έγγραφα και δικαιολογητικά εφαρμόζεται η Συνθήκη της Χάγης της 5ης.10.1961, που κυρώθηκε με το ν. 1497/1984 (Α΄188), εφόσον συντάσσονται σε κράτη που έχουν προσχωρήσει στην ως άνω Συνθήκη, άλλως φέρουν προξενική θεώρηση. Απαλλάσσονται από την απαίτηση επικύρωσης (με </w:t>
      </w:r>
      <w:proofErr w:type="spellStart"/>
      <w:r w:rsidRPr="00B6604F">
        <w:rPr>
          <w:rFonts w:ascii="Arial" w:hAnsi="Arial" w:cs="Arial"/>
          <w:sz w:val="22"/>
          <w:szCs w:val="22"/>
        </w:rPr>
        <w:t>Apostille</w:t>
      </w:r>
      <w:proofErr w:type="spellEnd"/>
      <w:r w:rsidRPr="00B6604F">
        <w:rPr>
          <w:rFonts w:ascii="Arial" w:hAnsi="Arial" w:cs="Arial"/>
          <w:sz w:val="22"/>
          <w:szCs w:val="22"/>
        </w:rPr>
        <w:t xml:space="preserve"> ή Προξενική Θεώρηση) αλλοδαπά δημόσια έγγραφα όταν καλύπτονται από διμερείς ή πολυμερείς συμφωνίες που έχει συνάψει η Ελλάδα (ενδεικτικά «Σύμβαση νομικής συνεργασίας μεταξύ Ελλάδας και Κύπρου – 05.03.1984» (κυρωτικός ν.1548/1985, «Σύμβαση περί απαλλαγής από την επικύρωση ορισμένων πράξεων και εγγράφων – 15.09.1977» (κυρωτικός ν.4231/2014)). Επίσης, απαλλάσσονται από την απαίτηση επικύρωσης ή παρόμοιας διατύπωσης δημόσια έγγραφα που εκδίδονται από τις αρχές κράτους μέλους που υπάγονται στον Καν ΕΕ 2016/1191 για την απλούστευση των απαιτήσεων για την υποβολή ορισμένων δημοσίων εγγράφων στην ΕΕ, όπως, ενδεικτικά,  το λευκό ποινικό μητρώο, υπό τον όρο ότι τα σχετικά με το γεγονός αυτό δημόσια έγγραφα εκδίδονται για πολίτη της Ένωσης από τις αρχές του κράτους μέλους της ιθαγένειάς του.</w:t>
      </w:r>
    </w:p>
    <w:p w:rsidR="00B6604F" w:rsidRPr="00B6604F" w:rsidRDefault="00B6604F" w:rsidP="00B6604F">
      <w:pPr>
        <w:rPr>
          <w:rFonts w:ascii="Arial" w:hAnsi="Arial" w:cs="Arial"/>
          <w:sz w:val="22"/>
          <w:szCs w:val="22"/>
        </w:rPr>
      </w:pPr>
      <w:r w:rsidRPr="00B6604F">
        <w:rPr>
          <w:rFonts w:ascii="Arial" w:hAnsi="Arial" w:cs="Arial"/>
          <w:sz w:val="22"/>
          <w:szCs w:val="22"/>
        </w:rPr>
        <w:t>Τα αλλοδαπά δημόσια έντυπα έγγραφα που φέρουν την επισημείωση της Χάγης (</w:t>
      </w:r>
      <w:proofErr w:type="spellStart"/>
      <w:r w:rsidRPr="00B6604F">
        <w:rPr>
          <w:rFonts w:ascii="Arial" w:hAnsi="Arial" w:cs="Arial"/>
          <w:sz w:val="22"/>
          <w:szCs w:val="22"/>
        </w:rPr>
        <w:t>Apostille</w:t>
      </w:r>
      <w:proofErr w:type="spellEnd"/>
      <w:r w:rsidRPr="00B6604F">
        <w:rPr>
          <w:rFonts w:ascii="Arial" w:hAnsi="Arial" w:cs="Arial"/>
          <w:sz w:val="22"/>
          <w:szCs w:val="22"/>
        </w:rPr>
        <w:t>), ή προξενική θεώρηση, εάν δεν υποβληθούν πρωτότυπα θα πρέπει να έχουν επικυρωθεί  από δικηγόρο.</w:t>
      </w:r>
    </w:p>
    <w:p w:rsidR="00B6604F" w:rsidRPr="00B6604F" w:rsidRDefault="00B6604F" w:rsidP="00B6604F">
      <w:pPr>
        <w:rPr>
          <w:rFonts w:ascii="Arial" w:hAnsi="Arial" w:cs="Arial"/>
          <w:sz w:val="22"/>
          <w:szCs w:val="22"/>
        </w:rPr>
      </w:pPr>
    </w:p>
    <w:p w:rsidR="00B6604F" w:rsidRPr="00B6604F" w:rsidRDefault="00B6604F" w:rsidP="00B6604F">
      <w:pPr>
        <w:rPr>
          <w:rFonts w:ascii="Arial" w:eastAsia="Courier New" w:hAnsi="Arial" w:cs="Arial"/>
          <w:sz w:val="22"/>
          <w:szCs w:val="22"/>
        </w:rPr>
      </w:pPr>
      <w:r w:rsidRPr="00B6604F">
        <w:rPr>
          <w:rFonts w:ascii="Arial" w:hAnsi="Arial" w:cs="Arial"/>
          <w:sz w:val="22"/>
          <w:szCs w:val="22"/>
        </w:rPr>
        <w:t>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 που είναι δυνατόν να διαβαστούν σε κάθε γλώσσα και δεν είναι απαραίτητη η μετάφραση τους, μπορούν να υποβάλλονται σε άλλη γλώσσα, χωρίς να συνοδεύονται από μετάφραση στην ελληνική.</w:t>
      </w:r>
      <w:r w:rsidRPr="00B6604F">
        <w:rPr>
          <w:rFonts w:ascii="Arial" w:eastAsia="Courier New"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Κάθε μορφής επικοινωνία με την αναθέτουσα αρχή, καθώς και μεταξύ αυτής και του αναδόχου, θα γίνονται υποχρεωτικά στην ελληνική γλώσσα.</w:t>
      </w:r>
    </w:p>
    <w:p w:rsidR="00B6604F" w:rsidRPr="00B6604F" w:rsidRDefault="00B6604F" w:rsidP="00B6604F">
      <w:pPr>
        <w:rPr>
          <w:rFonts w:ascii="Arial" w:hAnsi="Arial" w:cs="Arial"/>
          <w:sz w:val="22"/>
          <w:szCs w:val="22"/>
        </w:rPr>
      </w:pPr>
      <w:bookmarkStart w:id="16" w:name="_Toc191305152"/>
      <w:r w:rsidRPr="00B6604F">
        <w:rPr>
          <w:rFonts w:ascii="Arial" w:hAnsi="Arial" w:cs="Arial"/>
          <w:sz w:val="22"/>
          <w:szCs w:val="22"/>
        </w:rPr>
        <w:t>2.1.5</w:t>
      </w:r>
      <w:r w:rsidRPr="00B6604F">
        <w:rPr>
          <w:rFonts w:ascii="Arial" w:hAnsi="Arial" w:cs="Arial"/>
          <w:sz w:val="22"/>
          <w:szCs w:val="22"/>
        </w:rPr>
        <w:tab/>
        <w:t>Εγγυήσεις</w:t>
      </w:r>
      <w:bookmarkEnd w:id="16"/>
    </w:p>
    <w:p w:rsidR="00B6604F" w:rsidRPr="00B6604F" w:rsidRDefault="00B6604F" w:rsidP="00B6604F">
      <w:pPr>
        <w:rPr>
          <w:rFonts w:ascii="Arial" w:hAnsi="Arial" w:cs="Arial"/>
          <w:sz w:val="22"/>
          <w:szCs w:val="22"/>
        </w:rPr>
      </w:pPr>
      <w:r w:rsidRPr="00B6604F">
        <w:rPr>
          <w:rFonts w:ascii="Arial" w:hAnsi="Arial" w:cs="Arial"/>
          <w:sz w:val="22"/>
          <w:szCs w:val="22"/>
        </w:rPr>
        <w:t xml:space="preserve">Οι εγγυητικές επιστολές των παραγράφων 2.2.2 και 4.1. εκδίδονται από πιστωτικά ιδρύματα ή χρηματοδοτικά ιδρύματα ή ασφαλιστικές επιχειρήσεις κατά την έννοια των περιπτώσεων </w:t>
      </w:r>
      <w:proofErr w:type="spellStart"/>
      <w:r w:rsidRPr="00B6604F">
        <w:rPr>
          <w:rFonts w:ascii="Arial" w:hAnsi="Arial" w:cs="Arial"/>
          <w:sz w:val="22"/>
          <w:szCs w:val="22"/>
        </w:rPr>
        <w:t>β΄</w:t>
      </w:r>
      <w:proofErr w:type="spellEnd"/>
      <w:r w:rsidRPr="00B6604F">
        <w:rPr>
          <w:rFonts w:ascii="Arial" w:hAnsi="Arial" w:cs="Arial"/>
          <w:sz w:val="22"/>
          <w:szCs w:val="22"/>
        </w:rPr>
        <w:t xml:space="preserve"> και </w:t>
      </w:r>
      <w:proofErr w:type="spellStart"/>
      <w:r w:rsidRPr="00B6604F">
        <w:rPr>
          <w:rFonts w:ascii="Arial" w:hAnsi="Arial" w:cs="Arial"/>
          <w:sz w:val="22"/>
          <w:szCs w:val="22"/>
        </w:rPr>
        <w:t>γ΄</w:t>
      </w:r>
      <w:proofErr w:type="spellEnd"/>
      <w:r w:rsidRPr="00B6604F">
        <w:rPr>
          <w:rFonts w:ascii="Arial" w:hAnsi="Arial" w:cs="Arial"/>
          <w:sz w:val="22"/>
          <w:szCs w:val="22"/>
        </w:rPr>
        <w:t xml:space="preserve"> της παρ. 1 του άρθρου 14 του ν. 4364/ 2016 (Α΄13), που λειτουργούν νόμιμα στα κράτη - μέλη της Ένωσης ή του Ευρωπαϊκού Οικονομικού Χώρου ή στα κράτη-μέρη της ΣΔΣ και έχουν, σύμφωνα με τις ισχύουσες διατάξεις, το δικαίωμα αυτό. Μπορούν, επίσης, να εκδίδονται από το </w:t>
      </w:r>
      <w:r w:rsidRPr="00B6604F">
        <w:rPr>
          <w:rFonts w:ascii="Arial" w:hAnsi="Arial" w:cs="Arial"/>
          <w:sz w:val="22"/>
          <w:szCs w:val="22"/>
        </w:rPr>
        <w:lastRenderedPageBreak/>
        <w:t>Τ.Μ.Ε.Δ.Ε. ή να παρέχονται με γραμμάτιο του Ταμείου Παρακαταθηκών και Δανείων με παρακατάθεση σε αυτό του αντίστοιχου χρηματικού ποσού. Αν συσταθεί παρακαταθήκη με γραμμάτιο παρακατάθεσης χρεογράφων στο Ταμείο Παρακαταθηκών και  Δανείων, τα τοκομερίδια ή μερίσματα που λήγουν κατά τη διάρκεια της εγγύησης επιστρέφονται μετά τη λήξη τους στον υπέρ ου η εγγύηση οικονομικό φορέα.</w:t>
      </w:r>
    </w:p>
    <w:p w:rsidR="00B6604F" w:rsidRPr="00B6604F" w:rsidRDefault="00B6604F" w:rsidP="00B6604F">
      <w:pPr>
        <w:rPr>
          <w:rFonts w:ascii="Arial" w:hAnsi="Arial" w:cs="Arial"/>
          <w:sz w:val="22"/>
          <w:szCs w:val="22"/>
        </w:rPr>
      </w:pPr>
      <w:r w:rsidRPr="00B6604F">
        <w:rPr>
          <w:rFonts w:ascii="Arial" w:hAnsi="Arial" w:cs="Arial"/>
          <w:sz w:val="22"/>
          <w:szCs w:val="22"/>
        </w:rPr>
        <w:t>Οι εγγυητικές επιστολές εκδίδονται κατ’ επιλογή των οικονομικών φορέων από έναν ή περισσότερους εκδότες της παραπάνω παραγράφου.</w:t>
      </w:r>
    </w:p>
    <w:p w:rsidR="00B6604F" w:rsidRPr="00B6604F" w:rsidRDefault="00B6604F" w:rsidP="00B6604F">
      <w:pPr>
        <w:rPr>
          <w:rFonts w:ascii="Arial" w:hAnsi="Arial" w:cs="Arial"/>
          <w:sz w:val="22"/>
          <w:szCs w:val="22"/>
        </w:rPr>
      </w:pPr>
      <w:r w:rsidRPr="00B6604F">
        <w:rPr>
          <w:rFonts w:ascii="Arial" w:hAnsi="Arial" w:cs="Arial"/>
          <w:sz w:val="22"/>
          <w:szCs w:val="22"/>
        </w:rPr>
        <w:t>Οι εγγυήσεις αυτές περιλαμβάνουν κατ’ ελάχιστον τα ακόλουθα στοιχεία:</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 α) την ημερομηνία έκδοσης,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β) τον εκδότη,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γ) την αναθέτουσα αρχή προς την οποία απευθύνονται, </w:t>
      </w:r>
    </w:p>
    <w:p w:rsidR="00B6604F" w:rsidRPr="00B6604F" w:rsidRDefault="00B6604F" w:rsidP="00B6604F">
      <w:pPr>
        <w:rPr>
          <w:rFonts w:ascii="Arial" w:hAnsi="Arial" w:cs="Arial"/>
          <w:sz w:val="22"/>
          <w:szCs w:val="22"/>
        </w:rPr>
      </w:pPr>
      <w:r w:rsidRPr="00B6604F">
        <w:rPr>
          <w:rFonts w:ascii="Arial" w:hAnsi="Arial" w:cs="Arial"/>
          <w:sz w:val="22"/>
          <w:szCs w:val="22"/>
        </w:rPr>
        <w:t>δ) τον αριθμό της εγγύησης,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 ε) το ποσό που καλύπτει η εγγύηση,</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 στ) την πλήρη επωνυμία, τον Α.Φ.Μ. και τη διεύθυνση του οικονομικού φορέα υπέρ του οποίου εκδίδεται η εγγύηση (στην περίπτωση ένωσης αναγράφονται όλα τα παραπάνω για κάθε μέλος της ένωσης),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 ζ) τους όρους ότι: αα) η εγγύηση παρέχεται ανέκκλητα και ανεπιφύλακτα, ο δε εκδότης παραιτείται του δικαιώματος της διαιρέσεως και της </w:t>
      </w:r>
      <w:proofErr w:type="spellStart"/>
      <w:r w:rsidRPr="00B6604F">
        <w:rPr>
          <w:rFonts w:ascii="Arial" w:hAnsi="Arial" w:cs="Arial"/>
          <w:sz w:val="22"/>
          <w:szCs w:val="22"/>
        </w:rPr>
        <w:t>διζήσεως</w:t>
      </w:r>
      <w:proofErr w:type="spellEnd"/>
      <w:r w:rsidRPr="00B6604F">
        <w:rPr>
          <w:rFonts w:ascii="Arial" w:hAnsi="Arial" w:cs="Arial"/>
          <w:sz w:val="22"/>
          <w:szCs w:val="22"/>
        </w:rPr>
        <w:t xml:space="preserve"> και  </w:t>
      </w:r>
      <w:proofErr w:type="spellStart"/>
      <w:r w:rsidRPr="00B6604F">
        <w:rPr>
          <w:rFonts w:ascii="Arial" w:hAnsi="Arial" w:cs="Arial"/>
          <w:sz w:val="22"/>
          <w:szCs w:val="22"/>
        </w:rPr>
        <w:t>ββ</w:t>
      </w:r>
      <w:proofErr w:type="spellEnd"/>
      <w:r w:rsidRPr="00B6604F">
        <w:rPr>
          <w:rFonts w:ascii="Arial" w:hAnsi="Arial" w:cs="Arial"/>
          <w:sz w:val="22"/>
          <w:szCs w:val="22"/>
        </w:rPr>
        <w:t xml:space="preserve">) ότι σε περίπτωση κατάπτωσης αυτής, το ποσό της κατάπτωσης υπόκειται στο εκάστοτε ισχύον τέλος χαρτοσήμου,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τα στοιχεία της σχετικής διακήρυξης και την καταληκτική ημερομηνία υποβολής προσφορών, θ) την ημερομηνία λήξης ή τον χρόνο ισχύος της εγγύησης,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ι) την ανάληψη υποχρέωσης από τον εκδότη της εγγύησης να καταβάλει το ποσό της εγγύησης ολικά ή μερικά εντός πέντε (5) ημερών μετά από απλή έγγραφη ειδοποίηση εκείνου προς τον οποίο απευθύνεται και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ια) στην περίπτωση των εγγυήσεων καλής εκτέλεσης και προκαταβολής, τον αριθμό και τον τίτλο της σχετικής σύμβασης.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w:t>
      </w:r>
      <w:proofErr w:type="spellStart"/>
      <w:r w:rsidRPr="00B6604F">
        <w:rPr>
          <w:rFonts w:ascii="Arial" w:hAnsi="Arial" w:cs="Arial"/>
          <w:sz w:val="22"/>
          <w:szCs w:val="22"/>
        </w:rPr>
        <w:t>περ</w:t>
      </w:r>
      <w:proofErr w:type="spellEnd"/>
      <w:r w:rsidRPr="00B6604F">
        <w:rPr>
          <w:rFonts w:ascii="Arial" w:hAnsi="Arial" w:cs="Arial"/>
          <w:sz w:val="22"/>
          <w:szCs w:val="22"/>
        </w:rPr>
        <w:t xml:space="preserve">. αα’ του προηγούμενου εδαφίου </w:t>
      </w:r>
      <w:proofErr w:type="spellStart"/>
      <w:r w:rsidRPr="00B6604F">
        <w:rPr>
          <w:rFonts w:ascii="Arial" w:hAnsi="Arial" w:cs="Arial"/>
          <w:sz w:val="22"/>
          <w:szCs w:val="22"/>
        </w:rPr>
        <w:t>ζ΄</w:t>
      </w:r>
      <w:proofErr w:type="spellEnd"/>
      <w:r w:rsidRPr="00B6604F">
        <w:rPr>
          <w:rFonts w:ascii="Arial" w:hAnsi="Arial" w:cs="Arial"/>
          <w:sz w:val="22"/>
          <w:szCs w:val="22"/>
        </w:rPr>
        <w:t xml:space="preserve"> δεν εφαρμόζεται για τις εγγυήσεις που παρέχονται με γραμμάτιο του Ταμείου Παρακαταθηκών και Δανείων.</w:t>
      </w:r>
    </w:p>
    <w:p w:rsidR="00B6604F" w:rsidRPr="00B6604F" w:rsidRDefault="00B6604F" w:rsidP="00B6604F">
      <w:pPr>
        <w:rPr>
          <w:rFonts w:ascii="Arial" w:hAnsi="Arial" w:cs="Arial"/>
          <w:sz w:val="22"/>
          <w:szCs w:val="22"/>
        </w:rPr>
      </w:pPr>
      <w:r w:rsidRPr="00B6604F">
        <w:rPr>
          <w:rFonts w:ascii="Arial" w:hAnsi="Arial" w:cs="Arial"/>
          <w:sz w:val="22"/>
          <w:szCs w:val="22"/>
        </w:rPr>
        <w:t>Η αναθέτουσα αρχή επικοινωνεί με τους εκδότες των εγγυητικών επιστολών, προκειμένου να διαπιστώσει την εγκυρότητά τους.</w:t>
      </w:r>
    </w:p>
    <w:p w:rsidR="00B6604F" w:rsidRPr="00B6604F" w:rsidRDefault="00B6604F" w:rsidP="00B6604F">
      <w:pPr>
        <w:rPr>
          <w:rFonts w:ascii="Arial" w:hAnsi="Arial" w:cs="Arial"/>
          <w:sz w:val="22"/>
          <w:szCs w:val="22"/>
        </w:rPr>
      </w:pPr>
      <w:bookmarkStart w:id="17" w:name="_Toc191305153"/>
      <w:r w:rsidRPr="00B6604F">
        <w:rPr>
          <w:rFonts w:ascii="Arial" w:hAnsi="Arial" w:cs="Arial"/>
          <w:sz w:val="22"/>
          <w:szCs w:val="22"/>
        </w:rPr>
        <w:t>2.1.6</w:t>
      </w:r>
      <w:r w:rsidRPr="00B6604F">
        <w:rPr>
          <w:rFonts w:ascii="Arial" w:hAnsi="Arial" w:cs="Arial"/>
          <w:sz w:val="22"/>
          <w:szCs w:val="22"/>
        </w:rPr>
        <w:tab/>
        <w:t>Προστασία Προσωπικών Δεδομένων</w:t>
      </w:r>
      <w:bookmarkEnd w:id="17"/>
    </w:p>
    <w:p w:rsidR="00B6604F" w:rsidRPr="00B6604F" w:rsidRDefault="00B6604F" w:rsidP="00B6604F">
      <w:pPr>
        <w:rPr>
          <w:rFonts w:ascii="Arial" w:hAnsi="Arial" w:cs="Arial"/>
          <w:sz w:val="22"/>
          <w:szCs w:val="22"/>
        </w:rPr>
      </w:pPr>
      <w:r w:rsidRPr="00B6604F">
        <w:rPr>
          <w:rFonts w:ascii="Arial" w:hAnsi="Arial" w:cs="Arial"/>
          <w:sz w:val="22"/>
          <w:szCs w:val="22"/>
        </w:rPr>
        <w:t>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φακέλους της προσφοράς και τα αποδεικτικά μέσα τα οποία υποβάλλονται σε αυτήν, στο πλαίσιο του παρόντος Διαγωνισμού, για τον σκοπό της αξιολόγησης των προσφορών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αθέμιτη επεξεργασία, σύμφωνα με τις διατάξεις της κείμενης νομοθεσίας περί προστασίας προσωπικών δεδομένων</w:t>
      </w:r>
    </w:p>
    <w:p w:rsidR="00B6604F" w:rsidRPr="00B6604F" w:rsidRDefault="00B6604F" w:rsidP="00B6604F">
      <w:pPr>
        <w:rPr>
          <w:rFonts w:ascii="Arial" w:hAnsi="Arial" w:cs="Arial"/>
          <w:sz w:val="22"/>
          <w:szCs w:val="22"/>
        </w:rPr>
      </w:pPr>
      <w:r w:rsidRPr="00B6604F">
        <w:rPr>
          <w:rFonts w:ascii="Arial" w:hAnsi="Arial" w:cs="Arial"/>
          <w:sz w:val="22"/>
          <w:szCs w:val="22"/>
        </w:rPr>
        <w:t>Τα δεδομένα θα τηρούνται για χρονικό διάστημα ίσο με τη διάρκεια της εκτέλεσης της σύμβασης, και μετά τη λήξη αυτής για χρονικό διάστημα πέντε ετών, για μελλοντικούς φορολογικούς-δημοσιονομικούς ή ελέγχους χρηματοδοτών ή άλλους προβλεπόμενους ελέγχους από την κείμενη νομοθεσία, εκτός εάν η νομοθεσία προβλέπει διαφορετική περίοδο διατήρησης. Σε περίπτωση εκκρεμοδικίας αναφορικά με δημόσια σύμβαση τα δεδομένα τηρούνται μέχρι το πέρας της εκκρεμοδικίας. Μετά τη λήξη των ανωτέρω περιόδων, τα προσωπικά δεδομένα θα καταστρέφονται.</w:t>
      </w:r>
    </w:p>
    <w:p w:rsidR="00B6604F" w:rsidRPr="00B6604F" w:rsidRDefault="00B6604F" w:rsidP="00B6604F">
      <w:pPr>
        <w:rPr>
          <w:rFonts w:ascii="Arial" w:hAnsi="Arial" w:cs="Arial"/>
          <w:sz w:val="22"/>
          <w:szCs w:val="22"/>
        </w:rPr>
      </w:pPr>
      <w:bookmarkStart w:id="18" w:name="_Toc191305154"/>
      <w:r w:rsidRPr="00B6604F">
        <w:rPr>
          <w:rFonts w:ascii="Arial" w:hAnsi="Arial" w:cs="Arial"/>
          <w:sz w:val="22"/>
          <w:szCs w:val="22"/>
        </w:rPr>
        <w:t>2.2</w:t>
      </w:r>
      <w:r w:rsidRPr="00B6604F">
        <w:rPr>
          <w:rFonts w:ascii="Arial" w:hAnsi="Arial" w:cs="Arial"/>
          <w:sz w:val="22"/>
          <w:szCs w:val="22"/>
        </w:rPr>
        <w:tab/>
        <w:t>Δικαίωμα Συμμετοχής - Κριτήρια Ποιοτικής Επιλογής</w:t>
      </w:r>
      <w:bookmarkEnd w:id="18"/>
    </w:p>
    <w:p w:rsidR="00B6604F" w:rsidRPr="00B6604F" w:rsidRDefault="00B6604F" w:rsidP="00B6604F">
      <w:pPr>
        <w:rPr>
          <w:rFonts w:ascii="Arial" w:hAnsi="Arial" w:cs="Arial"/>
          <w:sz w:val="22"/>
          <w:szCs w:val="22"/>
        </w:rPr>
      </w:pPr>
      <w:bookmarkStart w:id="19" w:name="_Toc191305155"/>
      <w:r w:rsidRPr="00B6604F">
        <w:rPr>
          <w:rFonts w:ascii="Arial" w:hAnsi="Arial" w:cs="Arial"/>
          <w:sz w:val="22"/>
          <w:szCs w:val="22"/>
        </w:rPr>
        <w:t>2.2.1</w:t>
      </w:r>
      <w:r w:rsidRPr="00B6604F">
        <w:rPr>
          <w:rFonts w:ascii="Arial" w:hAnsi="Arial" w:cs="Arial"/>
          <w:sz w:val="22"/>
          <w:szCs w:val="22"/>
        </w:rPr>
        <w:tab/>
        <w:t>Δικαίωμα συμμετοχής</w:t>
      </w:r>
      <w:bookmarkEnd w:id="19"/>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1. Δικαίωμα συμμετοχής στη διαδικασία σύναψης της παρούσας σύμβασης έχουν φυσικά ή νομικά πρόσωπα και, σε περίπτωση ενώσεων οικονομικών φορέων, τα μέλη αυτών, που είναι εγκατεστημένα σε:</w:t>
      </w:r>
    </w:p>
    <w:p w:rsidR="00B6604F" w:rsidRPr="00B6604F" w:rsidRDefault="00B6604F" w:rsidP="00B6604F">
      <w:pPr>
        <w:rPr>
          <w:rFonts w:ascii="Arial" w:hAnsi="Arial" w:cs="Arial"/>
          <w:sz w:val="22"/>
          <w:szCs w:val="22"/>
        </w:rPr>
      </w:pPr>
      <w:r w:rsidRPr="00B6604F">
        <w:rPr>
          <w:rFonts w:ascii="Arial" w:hAnsi="Arial" w:cs="Arial"/>
          <w:sz w:val="22"/>
          <w:szCs w:val="22"/>
        </w:rPr>
        <w:t>α) κράτος-μέλος της Ένωσης,</w:t>
      </w:r>
    </w:p>
    <w:p w:rsidR="00B6604F" w:rsidRPr="00B6604F" w:rsidRDefault="00B6604F" w:rsidP="00B6604F">
      <w:pPr>
        <w:rPr>
          <w:rFonts w:ascii="Arial" w:hAnsi="Arial" w:cs="Arial"/>
          <w:sz w:val="22"/>
          <w:szCs w:val="22"/>
        </w:rPr>
      </w:pPr>
      <w:r w:rsidRPr="00B6604F">
        <w:rPr>
          <w:rFonts w:ascii="Arial" w:hAnsi="Arial" w:cs="Arial"/>
          <w:sz w:val="22"/>
          <w:szCs w:val="22"/>
        </w:rPr>
        <w:t>β) κράτος-μέλος του Ευρωπαϊκού Οικονομικού Χώρου (Ε.Ο.Χ.),</w:t>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 xml:space="preserve">γ) τρίτες χώρες που έχουν υπογράψει και κυρώσει τη ΣΔΣ, στον βαθμό που η υπό ανάθεση δημόσια σύμβαση καλύπτεται από τα Παραρτήματα 1, 2, 4, 5, 6 και 7 και τις γενικές σημειώσεις του σχετικού με την Ένωση Προσαρτήματος  της ως άνω Συμφωνίας, καθώς και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δ) σε τρίτες χώρες που δεν εμπίπτουν στην περίπτωση </w:t>
      </w:r>
      <w:proofErr w:type="spellStart"/>
      <w:r w:rsidRPr="00B6604F">
        <w:rPr>
          <w:rFonts w:ascii="Arial" w:hAnsi="Arial" w:cs="Arial"/>
          <w:sz w:val="22"/>
          <w:szCs w:val="22"/>
        </w:rPr>
        <w:t>γ΄</w:t>
      </w:r>
      <w:proofErr w:type="spellEnd"/>
      <w:r w:rsidRPr="00B6604F">
        <w:rPr>
          <w:rFonts w:ascii="Arial" w:hAnsi="Arial" w:cs="Arial"/>
          <w:sz w:val="22"/>
          <w:szCs w:val="22"/>
        </w:rPr>
        <w:t xml:space="preserve"> της παρούσας παραγράφου και έχουν συνάψει διμερείς ή πολυμερείς συμφωνίες με την Ένωση σε θέματα διαδικασιών ανάθεσης δημοσίων συμβάσεων.</w:t>
      </w:r>
    </w:p>
    <w:p w:rsidR="00B6604F" w:rsidRPr="00B6604F" w:rsidRDefault="00B6604F" w:rsidP="00B6604F">
      <w:pPr>
        <w:rPr>
          <w:rFonts w:ascii="Arial" w:hAnsi="Arial" w:cs="Arial"/>
          <w:sz w:val="22"/>
          <w:szCs w:val="22"/>
        </w:rPr>
      </w:pPr>
      <w:r w:rsidRPr="00B6604F">
        <w:rPr>
          <w:rFonts w:ascii="Arial" w:hAnsi="Arial" w:cs="Arial"/>
          <w:sz w:val="22"/>
          <w:szCs w:val="22"/>
        </w:rPr>
        <w:t>Στον βαθμό που καλύπτονται από τα Παραρτήματα 1, 2, 4 και 5, 6 και 7 και τις γενικές σημειώσεις του σχετικού με την Ένωση Προσαρτήματος I της ΣΔΣ, καθώς και τις λοιπές διεθνείς συμφωνίες από τις οποίες δεσμεύεται η Ένωση, οι αναθέτουσες αρχές επιφυλάσσουν για τα έργα, τα αγαθά, τις υπηρεσίες και τους οικονομικούς φορείς των χωρών που έχουν υπογράψει τις εν λόγω συμφωνίες μεταχείριση εξίσου ευνοϊκή με αυτήν που επιφυλάσσουν για τα έργα, τα αγαθά, τις υπηρεσίες και τους οικονομικούς φορείς της Ένωσης</w:t>
      </w:r>
    </w:p>
    <w:p w:rsidR="00B6604F" w:rsidRPr="00B6604F" w:rsidRDefault="00B6604F" w:rsidP="00B6604F">
      <w:pPr>
        <w:rPr>
          <w:rFonts w:ascii="Arial" w:hAnsi="Arial" w:cs="Arial"/>
          <w:sz w:val="22"/>
          <w:szCs w:val="22"/>
        </w:rPr>
      </w:pPr>
      <w:r w:rsidRPr="00B6604F">
        <w:rPr>
          <w:rFonts w:ascii="Arial" w:hAnsi="Arial" w:cs="Arial"/>
          <w:sz w:val="22"/>
          <w:szCs w:val="22"/>
        </w:rPr>
        <w:t>2. Οικονομικός φορέας συμμετέχει είτε μεμονωμένα είτε ως μέλος ένωσης. Οι ενώσεις οικονομικών φορέων, συμπεριλαμβανομένων και των προσωρινών συμπράξεων, δεν απαιτείται να περιβληθούν συγκεκριμένη νομική μορφή για την υποβολή προσφοράς. Η αναθέτουσα αρχή  μπορεί να απαιτήσει από τις ενώσεις οικονομικών φορέων να περιβληθούν συγκεκριμένη νομική μορφή, εφόσον τους ανατεθεί η σύμβαση.</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Στις περιπτώσεις υποβολής προσφοράς από ένωση οικονομικών φορέων, όλα τα μέλη της ευθύνονται έναντι της αναθέτουσας αρχής αλληλεγγύως και εις </w:t>
      </w:r>
      <w:proofErr w:type="spellStart"/>
      <w:r w:rsidRPr="00B6604F">
        <w:rPr>
          <w:rFonts w:ascii="Arial" w:hAnsi="Arial" w:cs="Arial"/>
          <w:sz w:val="22"/>
          <w:szCs w:val="22"/>
        </w:rPr>
        <w:t>ολόκληρον</w:t>
      </w:r>
      <w:proofErr w:type="spellEnd"/>
      <w:r w:rsidRPr="00B6604F">
        <w:rPr>
          <w:rFonts w:ascii="Arial" w:hAnsi="Arial" w:cs="Arial"/>
          <w:sz w:val="22"/>
          <w:szCs w:val="22"/>
        </w:rPr>
        <w:t>.</w:t>
      </w:r>
      <w:r w:rsidRPr="00B6604F">
        <w:rPr>
          <w:rFonts w:ascii="Arial" w:hAnsi="Arial" w:cs="Arial"/>
          <w:sz w:val="22"/>
          <w:szCs w:val="22"/>
        </w:rPr>
        <w:tab/>
      </w:r>
    </w:p>
    <w:p w:rsidR="00B6604F" w:rsidRPr="00B6604F" w:rsidRDefault="00B6604F" w:rsidP="00B6604F">
      <w:pPr>
        <w:rPr>
          <w:rFonts w:ascii="Arial" w:hAnsi="Arial" w:cs="Arial"/>
          <w:sz w:val="22"/>
          <w:szCs w:val="22"/>
        </w:rPr>
      </w:pPr>
      <w:bookmarkStart w:id="20" w:name="_Toc191305156"/>
      <w:r w:rsidRPr="00B6604F">
        <w:rPr>
          <w:rFonts w:ascii="Arial" w:hAnsi="Arial" w:cs="Arial"/>
          <w:sz w:val="22"/>
          <w:szCs w:val="22"/>
        </w:rPr>
        <w:t>2.2.2 Εγγύηση συμμετοχής</w:t>
      </w:r>
      <w:bookmarkEnd w:id="20"/>
    </w:p>
    <w:p w:rsidR="00B6604F" w:rsidRPr="00B6604F" w:rsidRDefault="00B6604F" w:rsidP="00B6604F">
      <w:pPr>
        <w:rPr>
          <w:rFonts w:ascii="Arial" w:hAnsi="Arial" w:cs="Arial"/>
          <w:sz w:val="22"/>
          <w:szCs w:val="22"/>
        </w:rPr>
      </w:pPr>
      <w:r w:rsidRPr="00B6604F">
        <w:rPr>
          <w:rFonts w:ascii="Arial" w:hAnsi="Arial" w:cs="Arial"/>
          <w:sz w:val="22"/>
          <w:szCs w:val="22"/>
        </w:rPr>
        <w:t xml:space="preserve">2.2.2.1. Για την έγκυρη συμμετοχή στη διαδικασία σύναψης της παρούσας σύμβασης, κατατίθεται από τους συμμετέχοντες οικονομικούς φορείς (προσφέροντες),  εγγυητική επιστολή συμμετοχής, ποσού που αντιστοιχεί σε 1% επί της εκτιμώμενης αξίας της σύμβασης δηλαδή ποσού: εξακοσίων ογδόντα οκτώ και δεκαπέντε λεπτών, 688,15 ευρώ. </w:t>
      </w:r>
    </w:p>
    <w:p w:rsidR="00B6604F" w:rsidRPr="00B6604F" w:rsidRDefault="00B6604F" w:rsidP="00B6604F">
      <w:pPr>
        <w:rPr>
          <w:rFonts w:ascii="Arial" w:hAnsi="Arial" w:cs="Arial"/>
          <w:sz w:val="22"/>
          <w:szCs w:val="22"/>
        </w:rPr>
      </w:pPr>
      <w:r w:rsidRPr="00B6604F">
        <w:rPr>
          <w:rFonts w:ascii="Arial" w:hAnsi="Arial" w:cs="Arial"/>
          <w:sz w:val="22"/>
          <w:szCs w:val="22"/>
        </w:rPr>
        <w:t>Στην περίπτωση ένωσης οικονομικών φορέων, η εγγύηση συμμετοχής περιλαμβάνει και τον όρο ότι η εγγύηση καλύπτει τις υποχρεώσεις όλων των οικονομικών φορέων που συμμετέχουν στην ένωση.</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εγγύηση συμμετοχής πρέπει να ισχύει τουλάχιστον για τριάντα (30) ημέρες μετά τη λήξη του χρόνου ισχύος της προσφοράς του άρθρου 2.4.5 της παρούσας, </w:t>
      </w:r>
      <w:r w:rsidRPr="00B6604F">
        <w:rPr>
          <w:rFonts w:ascii="Arial" w:hAnsi="Arial" w:cs="Arial"/>
          <w:sz w:val="22"/>
          <w:szCs w:val="22"/>
          <w:highlight w:val="yellow"/>
        </w:rPr>
        <w:t>ήτοι μέχρι ....................,</w:t>
      </w:r>
      <w:r w:rsidRPr="00B6604F">
        <w:rPr>
          <w:rFonts w:ascii="Arial" w:hAnsi="Arial" w:cs="Arial"/>
          <w:sz w:val="22"/>
          <w:szCs w:val="22"/>
        </w:rPr>
        <w:t xml:space="preserve"> άλλως η προσφορά απορρίπτεται. Η αναθέτουσα αρχή μπορεί, πριν από τη λήξη της προσφοράς, να ζητά από τους προσφέροντες να παρατείνουν, πριν τη λήξη τους, τη διάρκεια ισχύος της προσφοράς και της εγγύησης συμμετοχής.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Οι πρωτότυπες εγγυήσεις συμμετοχής, πλην των εγγυήσεων που εκδίδονται ηλεκτρονικά, προσκομίζονται, σε κλειστό φάκελο με ευθύνη του οικονομικού φορέα, το αργότερο πριν την ημερομηνία και ώρα αποσφράγισης των προσφορών που ορίζεται στην παρ. 3.1 της παρούσας, άλλως η προσφορά απορρίπτεται ως απαράδεκτη, μετά από γνώμη της Επιτροπής Διαγωνισμού.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2.2.2.2. Η εγγύηση συμμετοχής επιστρέφεται στον ανάδοχο με την προσκόμιση της εγγύησης καλής εκτέλεσης. </w:t>
      </w:r>
    </w:p>
    <w:p w:rsidR="00B6604F" w:rsidRPr="00B6604F" w:rsidRDefault="00B6604F" w:rsidP="00B6604F">
      <w:pPr>
        <w:rPr>
          <w:rFonts w:ascii="Arial" w:hAnsi="Arial" w:cs="Arial"/>
          <w:sz w:val="22"/>
          <w:szCs w:val="22"/>
        </w:rPr>
      </w:pPr>
      <w:r w:rsidRPr="00B6604F">
        <w:rPr>
          <w:rFonts w:ascii="Arial" w:hAnsi="Arial" w:cs="Arial"/>
          <w:sz w:val="22"/>
          <w:szCs w:val="22"/>
        </w:rPr>
        <w:t>Η εγγύηση συμμετοχής επιστρέφεται στους λοιπούς προσφέροντες, σύμφωνα με τα ειδικότερα οριζόμενα στην παρ. 3 του άρθρου 72 του ν. 4412/2016.</w:t>
      </w:r>
    </w:p>
    <w:p w:rsidR="00B6604F" w:rsidRPr="00B6604F" w:rsidRDefault="00B6604F" w:rsidP="00B6604F">
      <w:pPr>
        <w:rPr>
          <w:rFonts w:ascii="Arial" w:hAnsi="Arial" w:cs="Arial"/>
          <w:sz w:val="22"/>
          <w:szCs w:val="22"/>
        </w:rPr>
      </w:pPr>
      <w:r w:rsidRPr="00B6604F">
        <w:rPr>
          <w:rFonts w:ascii="Arial" w:hAnsi="Arial" w:cs="Arial"/>
          <w:sz w:val="22"/>
          <w:szCs w:val="22"/>
        </w:rPr>
        <w:t>2.2.2.3. Η εγγύηση συμμετοχής καταπίπτει εάν ο προσφέρων:</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α) αποσύρει την προσφορά του κατά τη διάρκεια ισχύος αυτής,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β) παρέχει, εν γνώσει του, ψευδή στοιχεία ή πληροφορίες που αναφέρονται στις παραγράφους 2.2.3 έως 2.2.8,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γ) δεν προσκομίσει εγκαίρως τα προβλεπόμενα από την παρούσα δικαιολογητικά (παράγραφοι 2.2.9 και 3.2),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δ) δεν προσέλθει εγκαίρως για υπογραφή του συμφωνητικού,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ε) υποβάλει μη κατάλληλη προσφορά, με την έννοια της </w:t>
      </w:r>
      <w:proofErr w:type="spellStart"/>
      <w:r w:rsidRPr="00B6604F">
        <w:rPr>
          <w:rFonts w:ascii="Arial" w:hAnsi="Arial" w:cs="Arial"/>
          <w:sz w:val="22"/>
          <w:szCs w:val="22"/>
        </w:rPr>
        <w:t>περ</w:t>
      </w:r>
      <w:proofErr w:type="spellEnd"/>
      <w:r w:rsidRPr="00B6604F">
        <w:rPr>
          <w:rFonts w:ascii="Arial" w:hAnsi="Arial" w:cs="Arial"/>
          <w:sz w:val="22"/>
          <w:szCs w:val="22"/>
        </w:rPr>
        <w:t>. 46 της παρ. 1 του άρθρου 2 του ν. 4412/2016,</w:t>
      </w:r>
    </w:p>
    <w:p w:rsidR="00B6604F" w:rsidRPr="00B6604F" w:rsidRDefault="00B6604F" w:rsidP="00B6604F">
      <w:pPr>
        <w:rPr>
          <w:rFonts w:ascii="Arial" w:hAnsi="Arial" w:cs="Arial"/>
          <w:sz w:val="22"/>
          <w:szCs w:val="22"/>
        </w:rPr>
      </w:pPr>
      <w:r w:rsidRPr="00B6604F">
        <w:rPr>
          <w:rFonts w:ascii="Arial" w:hAnsi="Arial" w:cs="Arial"/>
          <w:sz w:val="22"/>
          <w:szCs w:val="22"/>
        </w:rPr>
        <w:t>στ) δεν ανταποκριθεί στη σχετική πρόσκληση της αναθέτουσας αρχής να εξηγήσει την τιμή ή το κόστος της προσφοράς του εντός της τεθείσας προθεσμίας και η προσφορά του απορριφθεί,</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ζ) στις περιπτώσεις των παρ. 3, 4 και 5 του άρθρου 103 του ν. 4412/2016, περί πρόσκλησης για υποβολή δικαιολογητικών από τον προσωρινό ανάδοχο, αν, κατά τον έλεγχο των παραπάνω δικαιολογητικών, σύμφωνα με τις παραγράφους 3.2 και 3.4 της παρούσας, διαπιστωθεί ότι τα στοιχεία που δηλώθηκαν στο ΕΕΕΣ είναι εκ προθέσεως απατηλά, ή ότι έχουν υποβληθεί πλαστά </w:t>
      </w:r>
      <w:r w:rsidRPr="00B6604F">
        <w:rPr>
          <w:rFonts w:ascii="Arial" w:hAnsi="Arial" w:cs="Arial"/>
          <w:sz w:val="22"/>
          <w:szCs w:val="22"/>
        </w:rPr>
        <w:lastRenderedPageBreak/>
        <w:t xml:space="preserve">αποδεικτικά στοιχεία, ή αν, από τα παραπάνω δικαιολογητικά που προσκομίσθηκαν νομίμως και εμπροθέσμως, δεν αποδεικνύεται η μη συνδρομή των λόγων αποκλεισμού της παραγράφου 2.2.3 ή η πλήρωση μιας ή περισσότερων από τις απαιτήσεις των κριτηρίων ποιοτικής επιλογής. </w:t>
      </w:r>
    </w:p>
    <w:p w:rsidR="00B6604F" w:rsidRPr="00B6604F" w:rsidRDefault="00B6604F" w:rsidP="00B6604F">
      <w:pPr>
        <w:rPr>
          <w:rFonts w:ascii="Arial" w:hAnsi="Arial" w:cs="Arial"/>
          <w:sz w:val="22"/>
          <w:szCs w:val="22"/>
        </w:rPr>
      </w:pPr>
      <w:bookmarkStart w:id="21" w:name="_Toc191305157"/>
      <w:r w:rsidRPr="00B6604F">
        <w:rPr>
          <w:rFonts w:ascii="Arial" w:hAnsi="Arial" w:cs="Arial"/>
          <w:sz w:val="22"/>
          <w:szCs w:val="22"/>
        </w:rPr>
        <w:t>2.2.3 Λόγοι αποκλεισμού</w:t>
      </w:r>
      <w:bookmarkEnd w:id="21"/>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Αποκλείεται από τη συμμετοχή στην παρούσα διαδικασία σύναψης σύμβασης (διαγωνισμό) οικονομικός φορέας, εφόσον συντρέχει στο πρόσωπό του (εάν πρόκειται για μεμονωμένο φυσικό ή νομικό πρόσωπο) ή σε ένα από τα μέλη του (εάν πρόκειται για ένωση οικονομικών φορέων) ένας ή περισσότεροι από τους ακόλουθους λόγους: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2.2.3.1. Όταν υπάρχει σε βάρος του αμετάκλητη καταδικαστική απόφαση για ένα από τα ακόλουθα εγκλήματα: </w:t>
      </w:r>
    </w:p>
    <w:p w:rsidR="00B6604F" w:rsidRPr="00B6604F" w:rsidRDefault="00B6604F" w:rsidP="00B6604F">
      <w:pPr>
        <w:rPr>
          <w:rFonts w:ascii="Arial" w:hAnsi="Arial" w:cs="Arial"/>
          <w:sz w:val="22"/>
          <w:szCs w:val="22"/>
        </w:rPr>
      </w:pPr>
      <w:r w:rsidRPr="00B6604F">
        <w:rPr>
          <w:rFonts w:ascii="Arial" w:hAnsi="Arial" w:cs="Arial"/>
          <w:sz w:val="22"/>
          <w:szCs w:val="22"/>
        </w:rPr>
        <w:t>α) συμμετοχή σε εγκληματική οργάνωση, όπως αυτή ορίζεται στο άρθρο 2 της απόφασης-πλαίσιο 2008/841/ΔΕΥ του Συμβουλίου της 24ης Οκτωβρίου 2008, για την καταπολέμηση του οργανωμένου εγκλήματος (ΕΕ L 300 της 11.11.2008 σ.42), και τα εγκλήματα του άρθρου 187 του Ποινικού Κώδικα (εγκληματική οργάνωση),</w:t>
      </w:r>
    </w:p>
    <w:p w:rsidR="00B6604F" w:rsidRPr="00B6604F" w:rsidRDefault="00B6604F" w:rsidP="00B6604F">
      <w:pPr>
        <w:rPr>
          <w:rFonts w:ascii="Arial" w:hAnsi="Arial" w:cs="Arial"/>
          <w:sz w:val="22"/>
          <w:szCs w:val="22"/>
        </w:rPr>
      </w:pPr>
      <w:r w:rsidRPr="00B6604F">
        <w:rPr>
          <w:rFonts w:ascii="Arial" w:hAnsi="Arial" w:cs="Arial"/>
          <w:sz w:val="22"/>
          <w:szCs w:val="22"/>
        </w:rPr>
        <w:t>β) ενεργητική δωροδοκία, όπως ορίζεται στο άρθρο 3 της σύμβασης περί της καταπολέμησης της δωροδοκίας στην οποία ενέχονται υπάλληλοι των Ευρωπαϊκών Κοινοτήτων ή των κρατών-μελών της Ένωσης (ΕΕ C 195 της 25.6.1997, σ. 1) και στην παρ. 1 του άρθρου 2 της απόφασης-πλαίσιο 2003/568/ΔΕΥ του Συμβουλίου της 22ας Ιουλίου 2003, για την καταπολέμηση της δωροδοκίας στον ιδιωτικό τομέα (ΕΕ L 192 της 31.7.2003, σ. 54), καθώς και όπως ορίζεται στο εθνικό δίκαιο του οικονομικού φορέα, και τα εγκλήματα των άρθρων 159Α (δωροδοκία πολιτικών προσώπων), 236 (δωροδοκία υπαλλήλου), 237 παρ. 2-4 (δωροδοκία δικαστικών λειτουργών), 237Α παρ. 2 (εμπορία επιρροής – μεσάζοντες), 396 παρ. 2 (δωροδοκία στον ιδιωτικό τομέα) του Ποινικού Κώδικα,</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γ) απάτη εις βάρος των οικονομικών συμφερόντων της Ένωσης, κατά την έννοια των άρθρων 3 και 4 της Οδηγίας (ΕΕ) 2017/1371 του Ευρωπαϊκού Κοινοβουλίου και του Συμβουλίου της 5ης Ιουλίου 2017 σχετικά με την καταπολέμηση, μέσω του ποινικού δικαίου, της απάτης εις βάρος των οικονομικών συμφερόντων της Ένωσης (L 198/28.07.2017) και τα εγκλήματα των άρθρων 159Α (δωροδοκία πολιτικών προσώπων), 216 (πλαστογραφία), 236 (δωροδοκία υπαλλήλου), 237 παρ. 2-4 (δωροδοκία δικαστικών λειτουργών), 242 (ψευδής βεβαίωση, νόθευση κ.λπ.) 374 (διακεκριμένη κλοπή), 375 (υπεξαίρεση), 386 (απάτη), 386Α (απάτη με υπολογιστή), 386Β (απάτη σχετική με τις επιχορηγήσεις), 390 (απιστία) του Ποινικού Κώδικα και των άρθρων 155 </w:t>
      </w:r>
      <w:proofErr w:type="spellStart"/>
      <w:r w:rsidRPr="00B6604F">
        <w:rPr>
          <w:rFonts w:ascii="Arial" w:hAnsi="Arial" w:cs="Arial"/>
          <w:sz w:val="22"/>
          <w:szCs w:val="22"/>
        </w:rPr>
        <w:t>επ</w:t>
      </w:r>
      <w:proofErr w:type="spellEnd"/>
      <w:r w:rsidRPr="00B6604F">
        <w:rPr>
          <w:rFonts w:ascii="Arial" w:hAnsi="Arial" w:cs="Arial"/>
          <w:sz w:val="22"/>
          <w:szCs w:val="22"/>
        </w:rPr>
        <w:t>. του Εθνικού Τελωνειακού Κώδικα (ν. 2960/2001, Α’ 265), όταν αυτά στρέφονται κατά των οικονομικών συμφερόντων της Ευρωπαϊκής Ένωσης ή συνδέονται με την προσβολή αυτών των συμφερόντων, καθώς και τα εγκλήματα των άρθρων 23 (διασυνοριακή απάτη σχετικά με τον ΦΠΑ) και 24 (επικουρικές διατάξεις για την ποινική προστασία των οικονομικών συμφερόντων της Ευρωπαϊκής Ένωσης) του ν. 4689/2020 (Α’ 103),</w:t>
      </w:r>
    </w:p>
    <w:p w:rsidR="00B6604F" w:rsidRPr="00B6604F" w:rsidRDefault="00B6604F" w:rsidP="00B6604F">
      <w:pPr>
        <w:rPr>
          <w:rFonts w:ascii="Arial" w:hAnsi="Arial" w:cs="Arial"/>
          <w:sz w:val="22"/>
          <w:szCs w:val="22"/>
        </w:rPr>
      </w:pPr>
      <w:r w:rsidRPr="00B6604F">
        <w:rPr>
          <w:rFonts w:ascii="Arial" w:hAnsi="Arial" w:cs="Arial"/>
          <w:sz w:val="22"/>
          <w:szCs w:val="22"/>
        </w:rPr>
        <w:t>δ) τρομοκρατικά εγκλήματα ή εγκλήματα συνδεόμενα με τρομοκρατικές δραστηριότητες, όπως ορίζονται, αντιστοίχως, στα άρθρα 3-4 και 5-12 της Οδηγίας (ΕΕ) 2017/541 του Ευρωπαϊκού Κοινοβουλίου και του Συμβουλίου της 15ης Μαρτίου 2017 για την καταπολέμηση της τρομοκρατίας και την αντικατάσταση της απόφασης-πλαισίου 2002/475/ΔΕΥ του Συμβουλίου και για την τροποποίηση της απόφασης 2005/671/ΔΕΥ του Συμβουλίου (ΕΕ L 88/31.03.2017) ή ηθική αυτουργία ή συνέργεια ή απόπειρα διάπραξης εγκλήματος, όπως ορίζονται στο άρθρο 14 αυτής, και τα εγκλήματα των άρθρων 187Α και 187Β του Ποινικού Κώδικα, καθώς και τα εγκλήματα των άρθρων 32-35 του ν. 4689/2020 (Α’103),</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ε) νομιμοποίηση εσόδων από παράνομες δραστηριότητες ή χρηματοδότηση της τρομοκρατίας, όπως αυτές ορίζονται στο άρθρο 1 της Οδηγίας (ΕΕ) 2015/849 του Ευρωπαϊκού Κοινοβουλίου και του Συμβουλίου της 20ης Μαΐου 2015, σχετικά με την πρόληψη της χρησιμοποίησης του χρηματοπιστωτικού συστήματος για τη νομιμοποίηση εσόδων από παράνομες δραστηριότητες ή για τη χρηματοδότηση της τρομοκρατίας, την τροποποίηση του κανονισμού (ΕΕ) </w:t>
      </w:r>
      <w:proofErr w:type="spellStart"/>
      <w:r w:rsidRPr="00B6604F">
        <w:rPr>
          <w:rFonts w:ascii="Arial" w:hAnsi="Arial" w:cs="Arial"/>
          <w:sz w:val="22"/>
          <w:szCs w:val="22"/>
        </w:rPr>
        <w:t>αριθμ</w:t>
      </w:r>
      <w:proofErr w:type="spellEnd"/>
      <w:r w:rsidRPr="00B6604F">
        <w:rPr>
          <w:rFonts w:ascii="Arial" w:hAnsi="Arial" w:cs="Arial"/>
          <w:sz w:val="22"/>
          <w:szCs w:val="22"/>
        </w:rPr>
        <w:t xml:space="preserve">. 648/2012 του Ευρωπαϊκού Κοινοβουλίου και του Συμβουλίου, και την κατάργηση της οδηγίας 2005/60/ΕΚ του Ευρωπαϊκού Κοινοβουλίου και του Συμβουλίου και της οδηγίας 2006/70/ΕΚ της Επιτροπής (ΕΕ L 141/05.06.2015) και τα εγκλήματα των άρθρων 2 και 39 του ν. 4557/2018 (Α’ 139),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στ) παιδική εργασία και άλλες μορφές εμπορίας ανθρώπων, όπως ορίζονται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w:t>
      </w:r>
      <w:r w:rsidRPr="00B6604F">
        <w:rPr>
          <w:rFonts w:ascii="Arial" w:hAnsi="Arial" w:cs="Arial"/>
          <w:sz w:val="22"/>
          <w:szCs w:val="22"/>
        </w:rPr>
        <w:lastRenderedPageBreak/>
        <w:t xml:space="preserve">θυμάτων της, καθώς και για την αντικατάσταση της απόφασης-πλαίσιο 2002/629/ΔΕΥ του Συμβουλίου (ΕΕ L 101 της 15.4.2011, σ. 1), και τα εγκλήματα του άρθρου 323Α του Ποινικού Κώδικα (εμπορία ανθρώπων). </w:t>
      </w:r>
    </w:p>
    <w:p w:rsidR="00B6604F" w:rsidRPr="00B6604F" w:rsidRDefault="00B6604F" w:rsidP="00B6604F">
      <w:pPr>
        <w:rPr>
          <w:rFonts w:ascii="Arial" w:hAnsi="Arial" w:cs="Arial"/>
          <w:sz w:val="22"/>
          <w:szCs w:val="22"/>
        </w:rPr>
      </w:pPr>
      <w:r w:rsidRPr="00B6604F">
        <w:rPr>
          <w:rFonts w:ascii="Arial" w:hAnsi="Arial" w:cs="Arial"/>
          <w:sz w:val="22"/>
          <w:szCs w:val="22"/>
        </w:rPr>
        <w:t>Ο οικονομικός φορέας αποκλείεται, επίσης, όταν:</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i. το φυσικό πρόσωπο εις βάρος του οποίου εκδόθηκε αμετάκλητη καταδικαστική απόφαση είναι μέλος του διοικητικού, διευθυντικού ή εποπτικού οργάνου του ή έχει εξουσία εκπροσώπησης, λήψης αποφάσεων ή ελέγχου σε αυτό.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υποχρέωση του προηγούμενου εδαφίου αφορά: </w:t>
      </w:r>
    </w:p>
    <w:p w:rsidR="00B6604F" w:rsidRPr="00B6604F" w:rsidRDefault="00B6604F" w:rsidP="00B6604F">
      <w:pPr>
        <w:rPr>
          <w:rFonts w:ascii="Arial" w:hAnsi="Arial" w:cs="Arial"/>
          <w:sz w:val="22"/>
          <w:szCs w:val="22"/>
        </w:rPr>
      </w:pPr>
      <w:r w:rsidRPr="00B6604F">
        <w:rPr>
          <w:rFonts w:ascii="Arial" w:hAnsi="Arial" w:cs="Arial"/>
          <w:sz w:val="22"/>
          <w:szCs w:val="22"/>
        </w:rPr>
        <w:t>- στις περιπτώσεις εταιρειών περιορισμένης ευθύνης (Ε.Π.Ε.), ιδιωτικών κεφαλαιουχικών εταιρειών (Ι.Κ.Ε.) και προσωπικών εταιρειών (Ο.Ε. και Ε.Ε.) τους διαχειριστές.</w:t>
      </w:r>
    </w:p>
    <w:p w:rsidR="00B6604F" w:rsidRPr="00B6604F" w:rsidRDefault="00B6604F" w:rsidP="00B6604F">
      <w:pPr>
        <w:rPr>
          <w:rFonts w:ascii="Arial" w:hAnsi="Arial" w:cs="Arial"/>
          <w:sz w:val="22"/>
          <w:szCs w:val="22"/>
        </w:rPr>
      </w:pPr>
      <w:r w:rsidRPr="00B6604F">
        <w:rPr>
          <w:rFonts w:ascii="Arial" w:hAnsi="Arial" w:cs="Arial"/>
          <w:sz w:val="22"/>
          <w:szCs w:val="22"/>
        </w:rPr>
        <w:t>- στις περιπτώσεις ανωνύμων εταιρειών (Α.Ε.), τον διευθύνοντα Σύμβουλο, τα μέλη του Διοικητικού Συμβουλίου, καθώς και τα πρόσωπα στα οποία με απόφαση του Διοικητικού Συμβουλίου έχει ανατεθεί το σύνολο της διαχείρισης και εκπροσώπησης της εταιρείας.</w:t>
      </w:r>
    </w:p>
    <w:p w:rsidR="00B6604F" w:rsidRPr="00B6604F" w:rsidRDefault="00B6604F" w:rsidP="00B6604F">
      <w:pPr>
        <w:rPr>
          <w:rFonts w:ascii="Arial" w:hAnsi="Arial" w:cs="Arial"/>
          <w:sz w:val="22"/>
          <w:szCs w:val="22"/>
        </w:rPr>
      </w:pPr>
      <w:r w:rsidRPr="00B6604F">
        <w:rPr>
          <w:rFonts w:ascii="Arial" w:hAnsi="Arial" w:cs="Arial"/>
          <w:sz w:val="22"/>
          <w:szCs w:val="22"/>
        </w:rPr>
        <w:t>- στις περιπτώσεις Συνεταιρισμών, τα μέλη του Διοικητικού Συμβουλίου.</w:t>
      </w:r>
    </w:p>
    <w:p w:rsidR="00B6604F" w:rsidRPr="00B6604F" w:rsidRDefault="00B6604F" w:rsidP="00B6604F">
      <w:pPr>
        <w:rPr>
          <w:rFonts w:ascii="Arial" w:hAnsi="Arial" w:cs="Arial"/>
          <w:sz w:val="22"/>
          <w:szCs w:val="22"/>
        </w:rPr>
      </w:pPr>
      <w:r w:rsidRPr="00B6604F">
        <w:rPr>
          <w:rFonts w:ascii="Arial" w:hAnsi="Arial" w:cs="Arial"/>
          <w:sz w:val="22"/>
          <w:szCs w:val="22"/>
        </w:rPr>
        <w:t>- σε όλες τις υπόλοιπες περιπτώσεις νομικών προσώπων, τον κατά περίπτωση  νόμιμο εκπρόσωπο.</w:t>
      </w:r>
    </w:p>
    <w:p w:rsidR="00B6604F" w:rsidRPr="00B6604F" w:rsidRDefault="00B6604F" w:rsidP="00B6604F">
      <w:pPr>
        <w:rPr>
          <w:rFonts w:ascii="Arial" w:hAnsi="Arial" w:cs="Arial"/>
          <w:sz w:val="22"/>
          <w:szCs w:val="22"/>
        </w:rPr>
      </w:pPr>
      <w:r w:rsidRPr="00B6604F">
        <w:rPr>
          <w:rFonts w:ascii="Arial" w:hAnsi="Arial" w:cs="Arial"/>
          <w:sz w:val="22"/>
          <w:szCs w:val="22"/>
        </w:rPr>
        <w:t>ii. είναι νομικό πρόσωπο (εταιρεία) εις βάρος του οποίου εκδόθηκε αμετάκλητη καταδικαστική απόφαση για τα αδικήματα δωροδοκίας των ως άνω περιπτώσεων β &amp; γ  (έγγραφο ΕΑΔΗΣΥ 5868/07-06-2024 (ΑΔΑ: ΡΝΑ1ΟΞΤΒ-ΗΩ0).</w:t>
      </w:r>
    </w:p>
    <w:p w:rsidR="00B6604F" w:rsidRPr="00B6604F" w:rsidRDefault="00B6604F" w:rsidP="00B6604F">
      <w:pPr>
        <w:rPr>
          <w:rFonts w:ascii="Arial" w:hAnsi="Arial" w:cs="Arial"/>
          <w:sz w:val="22"/>
          <w:szCs w:val="22"/>
        </w:rPr>
      </w:pPr>
      <w:r w:rsidRPr="00B6604F">
        <w:rPr>
          <w:rFonts w:ascii="Arial" w:hAnsi="Arial" w:cs="Arial"/>
          <w:sz w:val="22"/>
          <w:szCs w:val="22"/>
        </w:rPr>
        <w:t>Εάν στις ως άνω περιπτώσεις (α) έως (στ) η κατά τα ανωτέρω, περίοδος αποκλεισμού δεν έχει καθοριστεί με αμετάκλητη απόφαση, αυτή ανέρχεται σε πέντε (5) έτη από την ημερομηνία της καταδίκης με αμετάκλητη απόφαση.</w:t>
      </w:r>
    </w:p>
    <w:p w:rsidR="00B6604F" w:rsidRPr="00B6604F" w:rsidRDefault="00B6604F" w:rsidP="00B6604F">
      <w:pPr>
        <w:rPr>
          <w:rFonts w:ascii="Arial" w:hAnsi="Arial" w:cs="Arial"/>
          <w:sz w:val="22"/>
          <w:szCs w:val="22"/>
        </w:rPr>
      </w:pPr>
      <w:r w:rsidRPr="00B6604F">
        <w:rPr>
          <w:rFonts w:ascii="Arial" w:hAnsi="Arial" w:cs="Arial"/>
          <w:sz w:val="22"/>
          <w:szCs w:val="22"/>
        </w:rPr>
        <w:t>2.2.3.2. Στις ακόλουθες περιπτώσεις: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α) όταν ο  οικονομικός φορέας έχει αθετήσει τις υποχρεώσεις του όσον αφορά στην καταβολή φόρων ή εισφορών κοινωνικής ασφάλισης και αυτό έχει διαπιστωθεί από δικαστική ή διοικητική απόφαση με τελεσίδικη και δεσμευτική ισχύ, σύμφωνα με διατάξεις της χώρας όπου είναι εγκατεστημένος  ή την εθνική νομοθεσία ή </w:t>
      </w:r>
    </w:p>
    <w:p w:rsidR="00B6604F" w:rsidRPr="00B6604F" w:rsidRDefault="00B6604F" w:rsidP="00B6604F">
      <w:pPr>
        <w:rPr>
          <w:rFonts w:ascii="Arial" w:hAnsi="Arial" w:cs="Arial"/>
          <w:sz w:val="22"/>
          <w:szCs w:val="22"/>
        </w:rPr>
      </w:pPr>
      <w:r w:rsidRPr="00B6604F">
        <w:rPr>
          <w:rFonts w:ascii="Arial" w:hAnsi="Arial" w:cs="Arial"/>
          <w:sz w:val="22"/>
          <w:szCs w:val="22"/>
        </w:rPr>
        <w:t>β) όταν η αναθέτουσα αρχή μπορεί να αποδείξει με τα κατάλληλα μέσα ότι ο οικονομικός φορέας έχει αθετήσει τις υποχρεώσεις του όσον αφορά την καταβολή φόρων ή εισφορών κοινωνικής ασφάλισης.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Αν ο οικονομικός φορέας είναι Έλληνας πολίτης ή έχει την εγκατάστασή του στην Ελλάδα, οι υποχρεώσεις του που αφορούν στις εισφορές κοινωνικής ασφάλισης καλύπτουν τόσο την κύρια όσο και την επικουρική ασφάλιση.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Οι υποχρεώσεις των </w:t>
      </w:r>
      <w:proofErr w:type="spellStart"/>
      <w:r w:rsidRPr="00B6604F">
        <w:rPr>
          <w:rFonts w:ascii="Arial" w:hAnsi="Arial" w:cs="Arial"/>
          <w:sz w:val="22"/>
          <w:szCs w:val="22"/>
        </w:rPr>
        <w:t>περ</w:t>
      </w:r>
      <w:proofErr w:type="spellEnd"/>
      <w:r w:rsidRPr="00B6604F">
        <w:rPr>
          <w:rFonts w:ascii="Arial" w:hAnsi="Arial" w:cs="Arial"/>
          <w:sz w:val="22"/>
          <w:szCs w:val="22"/>
        </w:rPr>
        <w:t>. α’ και β’ της παρ. 2.2.3.2  θεωρείται ότι δεν έχουν αθετηθεί εφόσον δεν έχουν καταστεί ληξιπρόθεσμες ή εφόσον αυτές έχουν υπαχθεί σε δεσμευτικό διακανονισμό που τηρείται.</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Δεν αποκλείεται ο οικονομικός φορέας, όταν έχει εκπληρώσει τις υποχρεώσεις του είτε καταβάλλοντας τους φόρους ή τις εισφορές κοινωνικής ασφάλισης που οφείλει, συμπεριλαμβανομένων, κατά περίπτωση, των δεδουλευμένων τόκων ή των προστίμων είτε υπαγόμενος σε δεσμευτικό διακανονισμό για την καταβολή τους στο μέτρο που τηρεί τους όρους του δεσμευτικού κανονισμού.</w:t>
      </w:r>
    </w:p>
    <w:p w:rsidR="00B6604F" w:rsidRPr="00B6604F" w:rsidRDefault="00B6604F" w:rsidP="00B6604F">
      <w:pPr>
        <w:rPr>
          <w:rFonts w:ascii="Arial" w:hAnsi="Arial" w:cs="Arial"/>
          <w:sz w:val="22"/>
          <w:szCs w:val="22"/>
        </w:rPr>
      </w:pPr>
      <w:r w:rsidRPr="00B6604F">
        <w:rPr>
          <w:rFonts w:ascii="Arial" w:hAnsi="Arial" w:cs="Arial"/>
          <w:sz w:val="22"/>
          <w:szCs w:val="22"/>
        </w:rPr>
        <w:t>2.2.3.3 Διατηρείται για λόγους αρίθμησης</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2.2.3.4. Αποκλείεται από τη συμμετοχή στη διαδικασία σύναψης της παρούσας σύμβασης, οικονομικός φορέας σε οποιαδήποτε από τις ακόλουθες καταστάσεις: </w:t>
      </w:r>
    </w:p>
    <w:p w:rsidR="00B6604F" w:rsidRPr="00B6604F" w:rsidRDefault="00B6604F" w:rsidP="00B6604F">
      <w:pPr>
        <w:rPr>
          <w:rFonts w:ascii="Arial" w:hAnsi="Arial" w:cs="Arial"/>
          <w:sz w:val="22"/>
          <w:szCs w:val="22"/>
        </w:rPr>
      </w:pPr>
      <w:r w:rsidRPr="00B6604F">
        <w:rPr>
          <w:rFonts w:ascii="Arial" w:hAnsi="Arial" w:cs="Arial"/>
          <w:sz w:val="22"/>
          <w:szCs w:val="22"/>
        </w:rPr>
        <w:t>(α) εάν έχει αθετήσει τις υποχρεώσεις που προβλέπονται στην παρ. 2 του άρθρου 18 του ν. 4412/2016, περί αρχών που εφαρμόζονται στις διαδικασίες σύναψης δημοσίων συμβάσεων,</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(β) εάν τελεί υπό πτώχευση ή έχει υπαχθεί σε διαδικασία ειδικής εκκαθάρισης ή τελεί υπό αναγκαστική διαχείριση από εκκαθαριστή ή από το δικαστήριο ή έχει υπαχθεί σε διαδικασία πτωχευτικού συμβιβασμού ή έχει αναστείλει τις επιχειρηματικές του δραστηριότητες ή έχει υπαχθεί σε διαδικασία εξυγίανσης και δεν τηρεί τους όρους αυτής ή εάν βρίσκεται σε οποιαδήποτε ανάλογη κατάσταση προκύπτουσα από παρόμοια διαδικασία, προβλεπόμενη σε εθνικές διατάξεις νόμου. Η αναθέτουσα αρχή μπορεί να μην αποκλείει έναν οικονομικό φορέα ο οποίος βρίσκεται σε μία εκ των καταστάσεων που αναφέρονται στην περίπτωση αυτή, υπό την </w:t>
      </w:r>
      <w:r w:rsidRPr="00B6604F">
        <w:rPr>
          <w:rFonts w:ascii="Arial" w:hAnsi="Arial" w:cs="Arial"/>
          <w:sz w:val="22"/>
          <w:szCs w:val="22"/>
        </w:rPr>
        <w:lastRenderedPageBreak/>
        <w:t>προϋπόθεση ότι αποδεικνύει ότι ο εν λόγω φορέας είναι σε θέση να εκτελέσει τη σύμβαση, λαμβάνοντας υπόψη τις ισχύουσες διατάξεις και τα μέτρα για τη συνέχιση της επιχειρηματικής του λειτουργίας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 (γ) εάν, με την επιφύλαξη της παραγράφου 3Γ του άρθρου 44 του ν. 3959/2011 περί ποινικών κυρώσεων και άλλων διοικητικών συνεπειών, υπάρχουν επαρκώς εύλογες ενδείξεις που οδηγούν στο συμπέρασμα ότι ο οικονομικός φορέας συνήψε συμφωνίες με άλλους οικονομικούς φορείς με στόχο τη στρέβλωση του ανταγωνισμού,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δ) εάν μία κατάσταση σύγκρουσης συμφερόντων  κατά την έννοια του άρθρου 24 του ν. 4412/2016, δεν μπορεί να θεραπευθεί αποτελεσματικά με άλλα, λιγότερο παρεμβατικά, μέσα,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(ε) εάν μία κατάσταση στρέβλωσης του ανταγωνισμού από την πρότερη συμμετοχή του οικονομικού φορέα κατά την προετοιμασία της διαδικασίας σύναψης σύμβασης, σύμφωνα με όσα ορίζονται στο άρθρο 48 του ν. 4412/2016, δεν μπορεί να θεραπευθεί με άλλα, λιγότερο παρεμβατικά, μέσα,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(στ) εάν έχει επιδείξει σοβαρή ή επαναλαμβανόμενη πλημμέλεια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αποζημιώσεις ή άλλες παρόμοιες κυρώσεις,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(ζ) εάν έχει κριθεί ένοχος εκ προθέσεως σοβαρών απατηλών δηλώσεων κατά την παροχή των πληροφοριών που απαιτούνται για την εξακρίβωση της απουσίας των λόγων αποκλεισμού ή την πλήρωση των κριτηρίων επιλογής, έχει αποκρύψει τις πληροφορίες αυτές ή δεν είναι σε θέση να προσκομίσει τα δικαιολογητικά που απαιτούνται κατ’ εφαρμογή της παραγράφου 2.2.9.2 της παρούσας,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εάν επιχείρησε να επηρεάσει με αθέμιτο τρόπο τη διαδικασία λήψης αποφάσεων της αναθέτουσας αρχής, να αποκτήσει εμπιστευτικές πληροφορίες που ενδέχεται να του αποφέρουν αθέμιτο πλεονέκτημα στη διαδικασία σύναψης σύμβασης ή να παράσχει με απατηλό τρόπο παραπλανητικές πληροφορίες που ενδέχεται να επηρεάσουν ουσιωδώς τις αποφάσεις που αφορούν τον αποκλεισμό, την επιλογή ή την ανάθεση,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(θ) εάν η αναθέτουσα αρχή μπορεί να αποδείξει, με κατάλληλα μέσα ότι έχει διαπράξει σοβαρό επαγγελματικό παράπτωμα, το οποίο θέτει εν </w:t>
      </w:r>
      <w:proofErr w:type="spellStart"/>
      <w:r w:rsidRPr="00B6604F">
        <w:rPr>
          <w:rFonts w:ascii="Arial" w:hAnsi="Arial" w:cs="Arial"/>
          <w:sz w:val="22"/>
          <w:szCs w:val="22"/>
        </w:rPr>
        <w:t>αμφιβόλω</w:t>
      </w:r>
      <w:proofErr w:type="spellEnd"/>
      <w:r w:rsidRPr="00B6604F">
        <w:rPr>
          <w:rFonts w:ascii="Arial" w:hAnsi="Arial" w:cs="Arial"/>
          <w:sz w:val="22"/>
          <w:szCs w:val="22"/>
        </w:rPr>
        <w:t xml:space="preserve"> την ακεραιότητά του. </w:t>
      </w:r>
    </w:p>
    <w:p w:rsidR="00B6604F" w:rsidRPr="00B6604F" w:rsidRDefault="00B6604F" w:rsidP="00B6604F">
      <w:pPr>
        <w:rPr>
          <w:rFonts w:ascii="Arial" w:hAnsi="Arial" w:cs="Arial"/>
          <w:sz w:val="22"/>
          <w:szCs w:val="22"/>
        </w:rPr>
      </w:pPr>
      <w:r w:rsidRPr="00B6604F">
        <w:rPr>
          <w:rFonts w:ascii="Arial" w:hAnsi="Arial" w:cs="Arial"/>
          <w:sz w:val="22"/>
          <w:szCs w:val="22"/>
        </w:rPr>
        <w:t>Εάν στις ως άνω περιπτώσεις (α) έως (θ)  η περίοδος αποκλεισμού δεν έχει καθοριστεί με αμετάκλητη απόφαση, αυτή ανέρχεται σε τρία (3) έτη από την ημερομηνία έκδοσης πράξης που βεβαιώνει το σχετικό γεγονός.</w:t>
      </w:r>
    </w:p>
    <w:p w:rsidR="00B6604F" w:rsidRPr="00B6604F" w:rsidRDefault="00B6604F" w:rsidP="00B6604F">
      <w:pPr>
        <w:rPr>
          <w:rFonts w:ascii="Arial" w:hAnsi="Arial" w:cs="Arial"/>
          <w:sz w:val="22"/>
          <w:szCs w:val="22"/>
        </w:rPr>
      </w:pPr>
      <w:r w:rsidRPr="00B6604F">
        <w:rPr>
          <w:rFonts w:ascii="Arial" w:hAnsi="Arial" w:cs="Arial"/>
          <w:sz w:val="22"/>
          <w:szCs w:val="22"/>
        </w:rPr>
        <w:t>2.2.3.5. Διατηρείται για λόγους αρίθμησης</w:t>
      </w:r>
    </w:p>
    <w:p w:rsidR="00B6604F" w:rsidRPr="00B6604F" w:rsidRDefault="00B6604F" w:rsidP="00B6604F">
      <w:pPr>
        <w:rPr>
          <w:rFonts w:ascii="Arial" w:hAnsi="Arial" w:cs="Arial"/>
          <w:sz w:val="22"/>
          <w:szCs w:val="22"/>
        </w:rPr>
      </w:pPr>
      <w:r w:rsidRPr="00B6604F">
        <w:rPr>
          <w:rFonts w:ascii="Arial" w:hAnsi="Arial" w:cs="Arial"/>
          <w:sz w:val="22"/>
          <w:szCs w:val="22"/>
        </w:rPr>
        <w:t>2.2.3.6. Ο οικονομικός φορέας αποκλείεται σε οποιοδήποτε χρονικό σημείο κατά τη διάρκεια της διαδικασίας σύναψης της παρούσας σύμβασης, όταν αποδεικνύεται ότι βρίσκεται, λόγω πράξεων ή παραλείψεών του, είτε πριν είτε κατά τη διαδικασία, σε μία από τις ως άνω περιπτώσεις.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2.2.3.7. Οικονομικός φορέας που εμπίπτει σε μια από τις καταστάσεις που αναφέρονται στις παραγράφους 2.2.3.1 και 2.2.3.4, εκτός από την </w:t>
      </w:r>
      <w:proofErr w:type="spellStart"/>
      <w:r w:rsidRPr="00B6604F">
        <w:rPr>
          <w:rFonts w:ascii="Arial" w:hAnsi="Arial" w:cs="Arial"/>
          <w:sz w:val="22"/>
          <w:szCs w:val="22"/>
        </w:rPr>
        <w:t>περ</w:t>
      </w:r>
      <w:proofErr w:type="spellEnd"/>
      <w:r w:rsidRPr="00B6604F">
        <w:rPr>
          <w:rFonts w:ascii="Arial" w:hAnsi="Arial" w:cs="Arial"/>
          <w:sz w:val="22"/>
          <w:szCs w:val="22"/>
        </w:rPr>
        <w:t>. β’ αυτής, μπορεί να προσκομίζει στοιχεία, προκειμένου να αποδείξει ότι τα μέτρα που έλαβε επαρκούν για να αποδείξουν την αξιοπιστία του, παρότι συντρέχει ο σχετικός λόγος αποκλεισμού (</w:t>
      </w:r>
      <w:proofErr w:type="spellStart"/>
      <w:r w:rsidRPr="00B6604F">
        <w:rPr>
          <w:rFonts w:ascii="Arial" w:hAnsi="Arial" w:cs="Arial"/>
          <w:sz w:val="22"/>
          <w:szCs w:val="22"/>
        </w:rPr>
        <w:t>αυτoκάθαρση</w:t>
      </w:r>
      <w:proofErr w:type="spellEnd"/>
      <w:r w:rsidRPr="00B6604F">
        <w:rPr>
          <w:rFonts w:ascii="Arial" w:hAnsi="Arial" w:cs="Arial"/>
          <w:sz w:val="22"/>
          <w:szCs w:val="22"/>
        </w:rPr>
        <w:t>). Για τον σκοπό αυτόν, ο οικονομικός φορέας αποδεικνύει ότι έχει καταβάλει ή έχει δεσμευθεί να καταβάλει αποζημίωση για ζημίες που προκλήθηκαν από το ποινικό αδίκημα ή το παράπτωμα, ότι έχει διευκρινίσει τα γεγονότα και τις περιστάσεις με ολοκληρωμένο τρόπο, μέσω ενεργού συνεργασίας με τις ερευνητικές αρχές, και έχει λάβει συγκεκριμένα τεχνικά και οργανωτικά μέτρα, καθώς και μέτρα σε επίπεδο προσωπικού κατάλληλα για την αποφυγή περαιτέρω ποινικών αδικημάτων ή παραπτωμάτων. Τα μέτρα που λαμβάνονται από τους οικονομικούς φορείς αξιολογούνται σε συνάρτηση με τη σοβαρότητα και τις ιδιαίτερες περιστάσεις του ποινικού αδικήματος ή του παραπτώματος. Εάν τα στοιχεία κριθούν επαρκή, ο εν λόγω οικονομικός φορέας δεν αποκλείεται από τη διαδικασία σύναψης σύμβασης. Αν τα μέτρα κριθούν ανεπαρκή, γνωστοποιείται στον οικονομικό φορέα το σκεπτικό της απόφασης αυτής. Οικονομικός φορέας που έχει αποκλειστεί, σύμφωνα με τις κείμενες διατάξεις, με τελεσίδικη απόφαση, σε εθνικό επίπεδο, από τη συμμετοχή σε διαδικασίες σύναψης σύμβασης ή ανάθεσης παραχώρησης δεν μπορεί να κάνει χρήση της ανωτέρω δυνατότητας κατά την περίοδο του αποκλεισμού που ορίζεται στην εν λόγω απόφαση.</w:t>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Η εξέταση των, κατά τα ανωτέρω, προσκομισθέντων από τον οικονομικό φορέα στοιχείων, για τη διαπίστωση της επάρκειας η μη των επανορθωτικών μέτρων που έλαβε και επικαλείται, θα πραγματοποιηθεί κατά το στάδιο της εξέτασης των δικαιολογητικών κατακύρωσης.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2.2.3.8. Η απόφαση για τη διαπίστωση της επάρκειας ή μη των επανορθωτικών μέτρων κατά την προηγούμενη παράγραφο, εκδίδεται σύμφωνα με τα οριζόμενα στις παρ. 8 και 9 του άρθρου 73 του ν. 4412/2016, καθώς και στην i) υπ’ </w:t>
      </w:r>
      <w:proofErr w:type="spellStart"/>
      <w:r w:rsidRPr="00B6604F">
        <w:rPr>
          <w:rFonts w:ascii="Arial" w:hAnsi="Arial" w:cs="Arial"/>
          <w:sz w:val="22"/>
          <w:szCs w:val="22"/>
        </w:rPr>
        <w:t>αριθμ</w:t>
      </w:r>
      <w:proofErr w:type="spellEnd"/>
      <w:r w:rsidRPr="00B6604F">
        <w:rPr>
          <w:rFonts w:ascii="Arial" w:hAnsi="Arial" w:cs="Arial"/>
          <w:sz w:val="22"/>
          <w:szCs w:val="22"/>
        </w:rPr>
        <w:t xml:space="preserve">. 102080/24-10-2022 (Β΄5623/02.11.2022) απόφαση του Υπουργού Ανάπτυξης και Επενδύσεων με θέμα: «Ρύθμιση θεμάτων σχετικά με την εξέταση επανορθωτικών μέτρων από την Επιτροπή της παρ.  9 του άρθρου 73 του ν. 4412/2016» και ii) στην υπ’ </w:t>
      </w:r>
      <w:proofErr w:type="spellStart"/>
      <w:r w:rsidRPr="00B6604F">
        <w:rPr>
          <w:rFonts w:ascii="Arial" w:hAnsi="Arial" w:cs="Arial"/>
          <w:sz w:val="22"/>
          <w:szCs w:val="22"/>
        </w:rPr>
        <w:t>αριθμ</w:t>
      </w:r>
      <w:proofErr w:type="spellEnd"/>
      <w:r w:rsidRPr="00B6604F">
        <w:rPr>
          <w:rFonts w:ascii="Arial" w:hAnsi="Arial" w:cs="Arial"/>
          <w:sz w:val="22"/>
          <w:szCs w:val="22"/>
        </w:rPr>
        <w:t>: 12054/11-02-2025 (ΑΔΑ: Ψ1ΔΨ46ΝΛΣΞ-ΧΘΜ) απόφαση του Υπουργού Ανάπτυξης και Επενδύσεων με θέμα: «Οδηγίες προς τις αναθέτουσες αρχές αναφορικά με τη διαδικασία εξέτασης και αξιολόγησης των επανορθωτικών μέτρων οικονομικών φορέων προς αποκατάσταση της αξιοπιστίας τους, κατ’ εφαρμογή του άρθρου 73 παρ. 7, 8 και 9 του ν. 4412/2016 (Α’ 147), όπως τροποποιήθηκε και ισχύει με το άρθρο 22 του ν. 4782/2021 (Α’ 36).».</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Η αναθέτουσα αρχή αποστέλλει στην Επιτροπή εξέτασης επανορθωτικών μέτρων της παρ. 9 του άρθρου 73 του ν. 4412/2016 το σχέδιο της απόφασής της περί της διαπίστωσης της επάρκειας ή μη των ληφθέντων από τον οικονομικό φορέα επανορθωτικών μέτρων, συνοδευόμενο από πλήρη φάκελο που περιλαμβάνει όλα τα σχετικά με την υπόθεση στοιχεία. Το σχέδιο της απόφασης της αναθέτουσας αρχής, μαζί με όλα τα σχετικά με την υπόθεση στοιχεία αποστέλλονται, ηλεκτρονικά στη διεύθυνση ηλεκτρονικού ταχυδρομείου </w:t>
      </w:r>
      <w:hyperlink r:id="rId15" w:history="1">
        <w:r w:rsidRPr="00B6604F">
          <w:rPr>
            <w:rFonts w:ascii="Arial" w:hAnsi="Arial" w:cs="Arial"/>
            <w:sz w:val="22"/>
            <w:szCs w:val="22"/>
          </w:rPr>
          <w:t>epanorthotika@eaadhsy.gr</w:t>
        </w:r>
      </w:hyperlink>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Στην περίπτωση που ο οικονομικός φορέας δεν έχει προσκομίσει, με δική του πρωτοβουλία, τα στοιχεία, με τα οποία αποδεικνύονται τα επικαλούμενα μέτρα αυτοκάθαρσης εκδοθείσες αποφάσεις διοίκησης, αποδεικτικά εξόφλησης προστίμων, αλληλογραφία με αρμόδιες ελεγκτικές αρχές κ.λπ.)η αναθέτουσα αρχή, πριν από τη σύνταξη και αποστολή του σχεδίου απόφασης στην Επιτροπή, υποχρεούται να ζητήσει από τον οικονομικό φορέα την προσκόμισή τους, εντός προθεσμίας που δεν υπερβαίνει τις δέκα (10) ημέρες. Με την παρέλευση της ανωτέρω προθεσμίας θεωρείται ότι τα αιτούμενα στοιχεία δεν προσκομίστηκαν. την περίπτωση που ο οικονομικός φορέας υποβάλει αίτημα για παράταση της ως άνω προθεσμίας, συνοδευόμενο από έγγραφα με τα οποία αποδεικνύεται ότι έχει αιτηθεί τη χορήγηση των στοιχείων, η αναθέτουσα αρχή παρατείνει την προθεσμία υποβολής για όσο χρόνο απαιτηθεί για τη χορήγησή τους από τις αρμόδιες δημόσιες αρχές.</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Αν η αναθέτουσα αρχή κρίνει ότι τα στοιχεία που προσκόμισε ο οικονομικός φορέας δεν είναι πλήρη ή απαιτούνται διευκρινίσεις, πριν από την αποστολή του σχεδίου της απόφασής της στην Επιτροπή, καλεί τον οικονομικό φορέα για τη συμπλήρωση των σχετικών στοιχείων ή/και την παροχή διευκρινίσεων εντός προθεσμίας, που δεν υπερβαίνει τις δέκα (10) ημέρες. </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Αν ο οικονομικός φορέας δεν ανταποκριθεί στην πρόσκληση της αναθέτουσας αρχής, το γεγονός αυτό μνημονεύεται στο σχέδιο της απόφασης. </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Με την επιφύλαξη της επόμενης παραγράφου, δεν εξετάζονται από την Επιτροπή επανορθωτικά μέτρα που επικαλείται ένας οικονομικός φορέας προκειμένου να αποδείξει την αξιοπιστία του εφόσον αυτά έχουν ληφθεί μετά την ημερομηνία λήξης υποβολής των προσφορών. Στην περίπτωση αυτή η αναθέτουσα αρχή δεν τα λαμβάνει υπόψη και δεν τα μνημονεύει στο σχέδιο της απόφασής της που αποστέλλει στην Επιτροπή.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Στην περίπτωση που κατά την υποβολή του ΕΕΕΣ, από τον οικονομικό φορέα, δε συνέτρεχε στο πρόσωπο του κάποιος από τους λόγους αποκλεισμού της παρ.1 και της παρ.4, εκτός από την </w:t>
      </w:r>
      <w:proofErr w:type="spellStart"/>
      <w:r w:rsidRPr="00B6604F">
        <w:rPr>
          <w:rFonts w:ascii="Arial" w:hAnsi="Arial" w:cs="Arial"/>
          <w:sz w:val="22"/>
          <w:szCs w:val="22"/>
        </w:rPr>
        <w:t>περ.β</w:t>
      </w:r>
      <w:proofErr w:type="spellEnd"/>
      <w:r w:rsidRPr="00B6604F">
        <w:rPr>
          <w:rFonts w:ascii="Arial" w:hAnsi="Arial" w:cs="Arial"/>
          <w:sz w:val="22"/>
          <w:szCs w:val="22"/>
        </w:rPr>
        <w:t>’ αυτής, του άρθρου 73 του ν.4412/2016, αλλά η συνδρομή του προέκυψε, κατά τη διάρκεια της παρούσας διαδικασίας (</w:t>
      </w:r>
      <w:proofErr w:type="spellStart"/>
      <w:r w:rsidRPr="00B6604F">
        <w:rPr>
          <w:rFonts w:ascii="Arial" w:hAnsi="Arial" w:cs="Arial"/>
          <w:sz w:val="22"/>
          <w:szCs w:val="22"/>
        </w:rPr>
        <w:t>οψιγενής</w:t>
      </w:r>
      <w:proofErr w:type="spellEnd"/>
      <w:r w:rsidRPr="00B6604F">
        <w:rPr>
          <w:rFonts w:ascii="Arial" w:hAnsi="Arial" w:cs="Arial"/>
          <w:sz w:val="22"/>
          <w:szCs w:val="22"/>
        </w:rPr>
        <w:t xml:space="preserve"> μεταβολή), τα μέτρα αυτοκάθαρσης που επικαλείται, λαμβάνονται υπόψη από την αναθέτουσα αρχή κατά τη σύνταξη του σχεδίου απόφασής της και εξετάζονται από την Επιτροπή.</w:t>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Οι διαδικαστικές λεπτομέρειες εξέτασης και επανεξέτασης των επανορθωτικών μέτρων ρυθμίζονται αναλυτικά στην ως άνω υπουργική απόφαση και την εγκύκλιο του Υπουργείου Ανάπτυξης.</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2.2.3.9. Οικονομικός φορέας, σε βάρος του οποίου έχει επιβληθεί η κύρωση του οριζόντιου αποκλεισμού σύμφωνα με τις κείμενες διατάξεις και για το χρονικό διάστημα που αυτή ορίζει, αποκλείεται από την παρούσα διαδικασία σύναψης της σύμβασης.  </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Κριτήρια Επιλογής</w:t>
      </w:r>
      <w:r w:rsidRPr="00B6604F">
        <w:rPr>
          <w:rFonts w:ascii="Arial" w:hAnsi="Arial" w:cs="Arial"/>
          <w:sz w:val="22"/>
          <w:szCs w:val="22"/>
        </w:rPr>
        <w:footnoteReference w:customMarkFollows="1" w:id="1"/>
        <w:t xml:space="preserve"> </w:t>
      </w:r>
    </w:p>
    <w:p w:rsidR="00B6604F" w:rsidRPr="00B6604F" w:rsidRDefault="00B6604F" w:rsidP="00B6604F">
      <w:pPr>
        <w:rPr>
          <w:rFonts w:ascii="Arial" w:hAnsi="Arial" w:cs="Arial"/>
          <w:sz w:val="22"/>
          <w:szCs w:val="22"/>
        </w:rPr>
      </w:pPr>
      <w:bookmarkStart w:id="22" w:name="_Toc191305158"/>
      <w:r w:rsidRPr="00B6604F">
        <w:rPr>
          <w:rFonts w:ascii="Arial" w:hAnsi="Arial" w:cs="Arial"/>
          <w:sz w:val="22"/>
          <w:szCs w:val="22"/>
        </w:rPr>
        <w:t>2.2.4</w:t>
      </w:r>
      <w:r w:rsidRPr="00B6604F">
        <w:rPr>
          <w:rFonts w:ascii="Arial" w:hAnsi="Arial" w:cs="Arial"/>
          <w:sz w:val="22"/>
          <w:szCs w:val="22"/>
        </w:rPr>
        <w:tab/>
        <w:t>Καταλληλότητα άσκησης επαγγελματικής δραστηριότητας</w:t>
      </w:r>
      <w:bookmarkEnd w:id="22"/>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eastAsia="Calibri" w:hAnsi="Arial" w:cs="Arial"/>
          <w:sz w:val="22"/>
          <w:szCs w:val="22"/>
        </w:rPr>
        <w:t xml:space="preserve">Οι οικονομικοί φορείς που συμμετέχουν στη διαδικασία σύναψης της παρούσας σύμβασης απαιτείται να ασκούν εμπορική ή βιομηχανική ή βιοτεχνική δραστηριότητα συναφή με το αντικείμενο της προμήθειας. </w:t>
      </w:r>
    </w:p>
    <w:p w:rsidR="00B6604F" w:rsidRPr="00B6604F" w:rsidRDefault="00B6604F" w:rsidP="00B6604F">
      <w:pPr>
        <w:rPr>
          <w:rFonts w:ascii="Arial" w:hAnsi="Arial" w:cs="Arial"/>
          <w:sz w:val="22"/>
          <w:szCs w:val="22"/>
        </w:rPr>
      </w:pPr>
      <w:r w:rsidRPr="00B6604F">
        <w:rPr>
          <w:rFonts w:ascii="Arial" w:eastAsia="Calibri" w:hAnsi="Arial" w:cs="Arial"/>
          <w:sz w:val="22"/>
          <w:szCs w:val="22"/>
        </w:rPr>
        <w:t xml:space="preserve">Οι οικονομικοί φορείς που είναι εγκατεστημένοι σε κράτος μέλος της Ευρωπαϊκής Ένωσης απαιτείται να είναι εγγεγραμμένοι σε ένα από τα επαγγελματικά ή εμπορικά μητρώα που τηρούνται στο κράτος εγκατάστασής τους ή να ικανοποιούν οποιαδήποτε άλλη απαίτηση ορίζεται στο Παράρτημα XI του Προσαρτήματος Α΄ του ν. 4412/2016. </w:t>
      </w:r>
    </w:p>
    <w:p w:rsidR="00B6604F" w:rsidRPr="00B6604F" w:rsidRDefault="00B6604F" w:rsidP="00B6604F">
      <w:pPr>
        <w:rPr>
          <w:rFonts w:ascii="Arial" w:hAnsi="Arial" w:cs="Arial"/>
          <w:sz w:val="22"/>
          <w:szCs w:val="22"/>
        </w:rPr>
      </w:pPr>
      <w:r w:rsidRPr="00B6604F">
        <w:rPr>
          <w:rFonts w:ascii="Arial" w:eastAsia="Calibri" w:hAnsi="Arial" w:cs="Arial"/>
          <w:sz w:val="22"/>
          <w:szCs w:val="22"/>
        </w:rPr>
        <w:t xml:space="preserve">Στην περίπτωση οικονομικών φορέων εγκατεστημένων σε κράτος μέλους του Ευρωπαϊκού Οικονομικού Χώρου (Ε.Ο.Χ) ή σε τρίτες χώρες που έχουν προσχωρήσει στη ΣΔΣ, ή σε τρίτες χώρες που δεν εμπίπτουν στην προηγούμενη περίπτωση και έχουν συνάψει διμερείς ή πολυμερείς συμφωνίες με την Ένωση σε θέματα διαδικασιών ανάθεσης δημοσίων συμβάσεων, απαιτείται να είναι εγγεγραμμένοι σε αντίστοιχα επαγγελματικά ή εμπορικά μητρώα. </w:t>
      </w:r>
    </w:p>
    <w:p w:rsidR="00B6604F" w:rsidRPr="00B6604F" w:rsidRDefault="00B6604F" w:rsidP="00B6604F">
      <w:pPr>
        <w:rPr>
          <w:rFonts w:ascii="Arial" w:eastAsia="Calibri" w:hAnsi="Arial" w:cs="Arial"/>
          <w:sz w:val="22"/>
          <w:szCs w:val="22"/>
        </w:rPr>
      </w:pPr>
      <w:r w:rsidRPr="00B6604F">
        <w:rPr>
          <w:rFonts w:ascii="Arial" w:eastAsia="Calibri" w:hAnsi="Arial" w:cs="Arial"/>
          <w:sz w:val="22"/>
          <w:szCs w:val="22"/>
        </w:rPr>
        <w:t>Οι εγκατεστημένοι στην Ελλάδα οικονομικοί φορείς απαιτείται να είναι εγγεγραμμένοι στο Βιοτεχνικό ή Εμπορικό ή Βιομηχανικό Επιμελητήριο ή στο Μητρώο Κατασκευαστών Αμυντικού Υλικού.</w:t>
      </w:r>
    </w:p>
    <w:p w:rsidR="00B6604F" w:rsidRPr="00B6604F" w:rsidRDefault="00B6604F" w:rsidP="00B6604F">
      <w:pPr>
        <w:rPr>
          <w:rFonts w:ascii="Arial" w:eastAsia="Calibri" w:hAnsi="Arial" w:cs="Arial"/>
          <w:sz w:val="22"/>
          <w:szCs w:val="22"/>
        </w:rPr>
      </w:pPr>
      <w:r w:rsidRPr="00B6604F">
        <w:rPr>
          <w:rFonts w:ascii="Arial" w:eastAsia="Calibri" w:hAnsi="Arial" w:cs="Arial"/>
          <w:sz w:val="22"/>
          <w:szCs w:val="22"/>
        </w:rPr>
        <w:t>Σε περίπτωση ένωσης οικονομικών φορέων το παραπάνω κριτήριο θα πρέπει να καλύπτεται από όλα τα μέλη της ένωσης.</w:t>
      </w:r>
    </w:p>
    <w:p w:rsidR="00B6604F" w:rsidRPr="00B6604F" w:rsidRDefault="00B6604F" w:rsidP="00B6604F">
      <w:pPr>
        <w:rPr>
          <w:rFonts w:ascii="Arial" w:hAnsi="Arial" w:cs="Arial"/>
          <w:sz w:val="22"/>
          <w:szCs w:val="22"/>
        </w:rPr>
      </w:pPr>
      <w:bookmarkStart w:id="23" w:name="_Toc191305159"/>
      <w:r w:rsidRPr="00B6604F">
        <w:rPr>
          <w:rFonts w:ascii="Arial" w:hAnsi="Arial" w:cs="Arial"/>
          <w:sz w:val="22"/>
          <w:szCs w:val="22"/>
        </w:rPr>
        <w:t>2.2.5 Οικονομική και χρηματοοικονομική επάρκεια</w:t>
      </w:r>
      <w:bookmarkEnd w:id="23"/>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Διατηρείται για λόγους αρίθμησης</w:t>
      </w:r>
    </w:p>
    <w:p w:rsidR="00B6604F" w:rsidRPr="00B6604F" w:rsidRDefault="00B6604F" w:rsidP="00B6604F">
      <w:pPr>
        <w:rPr>
          <w:rFonts w:ascii="Arial" w:hAnsi="Arial" w:cs="Arial"/>
          <w:sz w:val="22"/>
          <w:szCs w:val="22"/>
        </w:rPr>
      </w:pPr>
      <w:bookmarkStart w:id="24" w:name="_Toc191305160"/>
      <w:r w:rsidRPr="00B6604F">
        <w:rPr>
          <w:rFonts w:ascii="Arial" w:hAnsi="Arial" w:cs="Arial"/>
          <w:sz w:val="22"/>
          <w:szCs w:val="22"/>
        </w:rPr>
        <w:t>2.2.6</w:t>
      </w:r>
      <w:r w:rsidRPr="00B6604F">
        <w:rPr>
          <w:rFonts w:ascii="Arial" w:hAnsi="Arial" w:cs="Arial"/>
          <w:sz w:val="22"/>
          <w:szCs w:val="22"/>
        </w:rPr>
        <w:tab/>
        <w:t>Τεχνική και επαγγελματική ικανότητα</w:t>
      </w:r>
      <w:bookmarkEnd w:id="24"/>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Διατηρείται για λόγους αρίθμησης</w:t>
      </w:r>
    </w:p>
    <w:p w:rsidR="00B6604F" w:rsidRPr="00B6604F" w:rsidRDefault="00B6604F" w:rsidP="00B6604F">
      <w:pPr>
        <w:rPr>
          <w:rFonts w:ascii="Arial" w:hAnsi="Arial" w:cs="Arial"/>
          <w:sz w:val="22"/>
          <w:szCs w:val="22"/>
        </w:rPr>
      </w:pPr>
      <w:bookmarkStart w:id="25" w:name="_Toc191305161"/>
      <w:r w:rsidRPr="00B6604F">
        <w:rPr>
          <w:rFonts w:ascii="Arial" w:hAnsi="Arial" w:cs="Arial"/>
          <w:sz w:val="22"/>
          <w:szCs w:val="22"/>
        </w:rPr>
        <w:t>2.2.7</w:t>
      </w:r>
      <w:r w:rsidRPr="00B6604F">
        <w:rPr>
          <w:rFonts w:ascii="Arial" w:hAnsi="Arial" w:cs="Arial"/>
          <w:sz w:val="22"/>
          <w:szCs w:val="22"/>
        </w:rPr>
        <w:tab/>
        <w:t>Πρότυπα διασφάλισης ποιότητας και πρότυπα περιβαλλοντικής διαχείρισης</w:t>
      </w:r>
      <w:bookmarkEnd w:id="25"/>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Διατηρείται για λόγους αρίθμησης</w:t>
      </w:r>
    </w:p>
    <w:p w:rsidR="00B6604F" w:rsidRPr="00B6604F" w:rsidRDefault="00B6604F" w:rsidP="00B6604F">
      <w:pPr>
        <w:rPr>
          <w:rFonts w:ascii="Arial" w:hAnsi="Arial" w:cs="Arial"/>
          <w:sz w:val="22"/>
          <w:szCs w:val="22"/>
        </w:rPr>
      </w:pPr>
      <w:bookmarkStart w:id="26" w:name="_Toc191305162"/>
      <w:r w:rsidRPr="00B6604F">
        <w:rPr>
          <w:rFonts w:ascii="Arial" w:hAnsi="Arial" w:cs="Arial"/>
          <w:sz w:val="22"/>
          <w:szCs w:val="22"/>
        </w:rPr>
        <w:t>2.2.8</w:t>
      </w:r>
      <w:r w:rsidRPr="00B6604F">
        <w:rPr>
          <w:rFonts w:ascii="Arial" w:hAnsi="Arial" w:cs="Arial"/>
          <w:sz w:val="22"/>
          <w:szCs w:val="22"/>
        </w:rPr>
        <w:tab/>
        <w:t>Στήριξη στην ικανότητα τρίτων – Υπεργολαβία</w:t>
      </w:r>
      <w:bookmarkEnd w:id="26"/>
    </w:p>
    <w:p w:rsidR="00B6604F" w:rsidRPr="00B6604F" w:rsidRDefault="00B6604F" w:rsidP="00B6604F">
      <w:pPr>
        <w:rPr>
          <w:rFonts w:ascii="Arial" w:hAnsi="Arial" w:cs="Arial"/>
          <w:sz w:val="22"/>
          <w:szCs w:val="22"/>
        </w:rPr>
      </w:pPr>
      <w:bookmarkStart w:id="27" w:name="_Toc191305163"/>
      <w:r w:rsidRPr="00B6604F">
        <w:rPr>
          <w:rFonts w:ascii="Arial" w:hAnsi="Arial" w:cs="Arial"/>
          <w:sz w:val="22"/>
          <w:szCs w:val="22"/>
        </w:rPr>
        <w:t>2.2.8.1. Στήριξη στην ικανότητα τρίτων</w:t>
      </w:r>
      <w:bookmarkEnd w:id="27"/>
    </w:p>
    <w:p w:rsidR="00B6604F" w:rsidRPr="00B6604F" w:rsidRDefault="00B6604F" w:rsidP="00B6604F">
      <w:pPr>
        <w:rPr>
          <w:rFonts w:ascii="Arial" w:hAnsi="Arial" w:cs="Arial"/>
          <w:sz w:val="22"/>
          <w:szCs w:val="22"/>
        </w:rPr>
      </w:pPr>
      <w:r w:rsidRPr="00B6604F">
        <w:rPr>
          <w:rFonts w:ascii="Arial" w:hAnsi="Arial" w:cs="Arial"/>
          <w:sz w:val="22"/>
          <w:szCs w:val="22"/>
        </w:rPr>
        <w:t>Διατηρείται για λόγους αρίθμησης.</w:t>
      </w:r>
    </w:p>
    <w:p w:rsidR="00B6604F" w:rsidRPr="00B6604F" w:rsidRDefault="00B6604F" w:rsidP="00B6604F">
      <w:pPr>
        <w:rPr>
          <w:rFonts w:ascii="Arial" w:hAnsi="Arial" w:cs="Arial"/>
          <w:sz w:val="22"/>
          <w:szCs w:val="22"/>
        </w:rPr>
      </w:pPr>
      <w:bookmarkStart w:id="28" w:name="_Toc191305164"/>
      <w:r w:rsidRPr="00B6604F">
        <w:rPr>
          <w:rFonts w:ascii="Arial" w:hAnsi="Arial" w:cs="Arial"/>
          <w:sz w:val="22"/>
          <w:szCs w:val="22"/>
        </w:rPr>
        <w:t>2.2.8.2. Υπεργολαβία</w:t>
      </w:r>
      <w:bookmarkEnd w:id="28"/>
    </w:p>
    <w:p w:rsidR="00B6604F" w:rsidRPr="00B6604F" w:rsidRDefault="00B6604F" w:rsidP="00B6604F">
      <w:pPr>
        <w:rPr>
          <w:rFonts w:ascii="Arial" w:hAnsi="Arial" w:cs="Arial"/>
          <w:sz w:val="22"/>
          <w:szCs w:val="22"/>
        </w:rPr>
      </w:pPr>
      <w:r w:rsidRPr="00B6604F">
        <w:rPr>
          <w:rFonts w:ascii="Arial" w:hAnsi="Arial" w:cs="Arial"/>
          <w:sz w:val="22"/>
          <w:szCs w:val="22"/>
        </w:rPr>
        <w:t xml:space="preserve">Ο οικονομικός φορέας αναφέρει στην προσφορά του το τμήμα της σύμβασης που προτίθεται να αναθέσει υπό μορφή υπεργολαβίας σε τρίτους, καθώς και τους υπεργολάβους που προτείνει. Στην περίπτωση που o προσφέρων αναφέρει στην προσφορά του ότι προτίθεται να αναθέσει τμήμα(τα) της σύμβασης υπό μορφή υπεργολαβίας σε τρίτους σε ποσοστό που υπερβαίνει το τριάντα τοις εκατό (30%) της συνολικής αξίας της σύμβασης, η αναθέτουσα αρχή ελέγχει ότι δεν συντρέχουν οι λόγοι αποκλεισμού της παραγράφου 2.2.3 της παρούσας. Ο οικονομικός φορέας υποχρεούται να αντικαταστήσει έναν υπεργολάβο, εφόσον συντρέχουν στο πρόσωπό του λόγοι αποκλεισμού της ως άνω παραγράφου 2.2.3. </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bookmarkStart w:id="29" w:name="_Toc191305165"/>
      <w:r w:rsidRPr="00B6604F">
        <w:rPr>
          <w:rFonts w:ascii="Arial" w:hAnsi="Arial" w:cs="Arial"/>
          <w:sz w:val="22"/>
          <w:szCs w:val="22"/>
        </w:rPr>
        <w:t>2.2.9</w:t>
      </w:r>
      <w:r w:rsidRPr="00B6604F">
        <w:rPr>
          <w:rFonts w:ascii="Arial" w:hAnsi="Arial" w:cs="Arial"/>
          <w:sz w:val="22"/>
          <w:szCs w:val="22"/>
        </w:rPr>
        <w:tab/>
        <w:t>Κανόνες απόδειξης ποιοτικής επιλογής</w:t>
      </w:r>
      <w:bookmarkEnd w:id="29"/>
    </w:p>
    <w:p w:rsidR="00B6604F" w:rsidRPr="00B6604F" w:rsidRDefault="00B6604F" w:rsidP="00B6604F">
      <w:pPr>
        <w:rPr>
          <w:rFonts w:ascii="Arial" w:hAnsi="Arial" w:cs="Arial"/>
          <w:sz w:val="22"/>
          <w:szCs w:val="22"/>
        </w:rPr>
      </w:pPr>
      <w:r w:rsidRPr="00B6604F">
        <w:rPr>
          <w:rFonts w:ascii="Arial" w:hAnsi="Arial" w:cs="Arial"/>
          <w:sz w:val="22"/>
          <w:szCs w:val="22"/>
        </w:rPr>
        <w:t xml:space="preserve">Το δικαίωμα συμμετοχής των οικονομικών φορέων και οι όροι και προϋποθέσεις συμμετοχής τους, όπως ορίζονται στις παραγράφους 2.2.1 έως 2.2.8, κρίνονται, κατά την υποβολή της προσφοράς με το ΕΕΕΣ, σύμφωνα με τα οριζόμενα στην παράγραφο 2.2.9.1, κατά την υποβολή των δικαιολογητικών της παραγράφου 2.2.9.2 και κατά τη σύναψη της σύμβασης, με  την υπεύθυνη δήλωση της </w:t>
      </w:r>
      <w:proofErr w:type="spellStart"/>
      <w:r w:rsidRPr="00B6604F">
        <w:rPr>
          <w:rFonts w:ascii="Arial" w:hAnsi="Arial" w:cs="Arial"/>
          <w:sz w:val="22"/>
          <w:szCs w:val="22"/>
        </w:rPr>
        <w:t>περ</w:t>
      </w:r>
      <w:proofErr w:type="spellEnd"/>
      <w:r w:rsidRPr="00B6604F">
        <w:rPr>
          <w:rFonts w:ascii="Arial" w:hAnsi="Arial" w:cs="Arial"/>
          <w:sz w:val="22"/>
          <w:szCs w:val="22"/>
        </w:rPr>
        <w:t xml:space="preserve">. </w:t>
      </w:r>
      <w:proofErr w:type="spellStart"/>
      <w:r w:rsidRPr="00B6604F">
        <w:rPr>
          <w:rFonts w:ascii="Arial" w:hAnsi="Arial" w:cs="Arial"/>
          <w:sz w:val="22"/>
          <w:szCs w:val="22"/>
        </w:rPr>
        <w:t>δ΄</w:t>
      </w:r>
      <w:proofErr w:type="spellEnd"/>
      <w:r w:rsidRPr="00B6604F">
        <w:rPr>
          <w:rFonts w:ascii="Arial" w:hAnsi="Arial" w:cs="Arial"/>
          <w:sz w:val="22"/>
          <w:szCs w:val="22"/>
        </w:rPr>
        <w:t xml:space="preserve"> της παρ. 3 του άρθρου 105 του ν. 4412/2016. </w:t>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 xml:space="preserve">Στην περίπτωση που o οικονομικός φορέας αναφέρει στην προσφορά του ότι προτίθεται να αναθέσει τμήμα(τα) της σύμβασης υπό μορφή υπεργολαβίας σε τρίτους σε ποσοστό που υπερβαίνει το τριάντα τοις εκατό (30%) της συνολικής αξίας της σύμβασης, οι υπεργολάβοι υποχρεούνται να αποδεικνύουν, κατά τα οριζόμενα στις παραγράφους 2.2.9.1 και 2.2.9.2, ότι δεν συντρέχουν οι λόγοι αποκλεισμού της παραγράφου 2.2.3 της παρούσας. </w:t>
      </w:r>
    </w:p>
    <w:p w:rsidR="00B6604F" w:rsidRPr="00B6604F" w:rsidRDefault="00B6604F" w:rsidP="00B6604F">
      <w:pPr>
        <w:rPr>
          <w:rFonts w:ascii="Arial" w:hAnsi="Arial" w:cs="Arial"/>
          <w:sz w:val="22"/>
          <w:szCs w:val="22"/>
        </w:rPr>
      </w:pPr>
      <w:r w:rsidRPr="00B6604F">
        <w:rPr>
          <w:rFonts w:ascii="Arial" w:eastAsia="Calibri" w:hAnsi="Arial" w:cs="Arial"/>
          <w:sz w:val="22"/>
          <w:szCs w:val="22"/>
        </w:rPr>
        <w:t>Αν μετά τη συμπλήρωση του ΕΕΕΣ και μέχρι τη ημέρα της έγγραφης πρόσκλησης για τη σύναψη του συμφωνητικού επέλθουν μεταβολές στις προϋποθέσεις, τις οποίες οι προσφέροντες είχαν δηλώσει ότι πληρούν,  οι προσφέροντες οφείλουν να ενημερώσουν αμελλητί την αναθέτουσα αρχή.</w:t>
      </w:r>
    </w:p>
    <w:p w:rsidR="00B6604F" w:rsidRPr="00B6604F" w:rsidRDefault="00B6604F" w:rsidP="00B6604F">
      <w:pPr>
        <w:rPr>
          <w:rFonts w:ascii="Arial" w:hAnsi="Arial" w:cs="Arial"/>
          <w:sz w:val="22"/>
          <w:szCs w:val="22"/>
        </w:rPr>
      </w:pPr>
      <w:bookmarkStart w:id="30" w:name="_Toc191305166"/>
      <w:r w:rsidRPr="00B6604F">
        <w:rPr>
          <w:rFonts w:ascii="Arial" w:hAnsi="Arial" w:cs="Arial"/>
          <w:sz w:val="22"/>
          <w:szCs w:val="22"/>
        </w:rPr>
        <w:t>2.2.9.1Προκαταρκτική απόδειξη κατά την υποβολή προσφορών</w:t>
      </w:r>
      <w:bookmarkEnd w:id="30"/>
    </w:p>
    <w:p w:rsidR="00B6604F" w:rsidRPr="00B6604F" w:rsidRDefault="00B6604F" w:rsidP="00B6604F">
      <w:pPr>
        <w:rPr>
          <w:rFonts w:ascii="Arial" w:hAnsi="Arial" w:cs="Arial"/>
          <w:sz w:val="22"/>
          <w:szCs w:val="22"/>
        </w:rPr>
      </w:pPr>
      <w:r w:rsidRPr="00B6604F">
        <w:rPr>
          <w:rFonts w:ascii="Arial" w:hAnsi="Arial" w:cs="Arial"/>
          <w:sz w:val="22"/>
          <w:szCs w:val="22"/>
        </w:rPr>
        <w:t xml:space="preserve">Προς προκαταρκτική απόδειξη ότι οι προσφέροντες οικονομικοί φορείς: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α) δεν βρίσκονται σε μία από τις καταστάσεις της παραγράφου 2.2.3 και </w:t>
      </w:r>
    </w:p>
    <w:p w:rsidR="00B6604F" w:rsidRPr="00B6604F" w:rsidRDefault="00B6604F" w:rsidP="00B6604F">
      <w:pPr>
        <w:rPr>
          <w:rFonts w:ascii="Arial" w:hAnsi="Arial" w:cs="Arial"/>
          <w:sz w:val="22"/>
          <w:szCs w:val="22"/>
        </w:rPr>
      </w:pPr>
      <w:r w:rsidRPr="00B6604F">
        <w:rPr>
          <w:rFonts w:ascii="Arial" w:hAnsi="Arial" w:cs="Arial"/>
          <w:sz w:val="22"/>
          <w:szCs w:val="22"/>
        </w:rPr>
        <w:t>β) πληρούν τα σχετικά κριτήρια επιλογής της παραγράφου 2.2.4, της παρούσας προσκομίζουν κατά την υποβολή της προσφοράς τους, ως δικαιολογητικό συμμετοχής, το προβλεπόμενο από το άρθρο 79 παρ. 1 και 3 του ν. 4412/2016 Ευρωπαϊκό Ενιαίο Έγγραφο Σύμβασης (ΕΕΕΣ), το οποίο ισοδυναμεί με ενημερωμένη υπεύθυνη δήλωση, με τις συνέπειες του ν. 1599/1986.</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Το ΕΕΕΣ καταρτίζεται βάσει του τυποποιημένου εντύπου του Παραρτήματος 2 του Κανονισμού (ΕΕ) 2016/7 και συμπληρώνεται από τους προσφέροντες οικονομικούς φορείς σύμφωνα με τις οδηγίες  του Παραρτήματος 1.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Για την ηλεκτρονική δημιουργία, διαχείριση και συμπλήρωση του ΕΕΕΣ, λειτουργεί ο σύνδεσμος </w:t>
      </w:r>
      <w:hyperlink r:id="rId16" w:history="1">
        <w:r w:rsidRPr="00B6604F">
          <w:rPr>
            <w:rFonts w:ascii="Arial" w:hAnsi="Arial" w:cs="Arial"/>
            <w:sz w:val="22"/>
            <w:szCs w:val="22"/>
          </w:rPr>
          <w:t>https://espd.eprocurement.gov.gr</w:t>
        </w:r>
      </w:hyperlink>
      <w:r w:rsidRPr="00B6604F">
        <w:rPr>
          <w:rFonts w:ascii="Arial" w:hAnsi="Arial" w:cs="Arial"/>
          <w:sz w:val="22"/>
          <w:szCs w:val="22"/>
        </w:rPr>
        <w:t xml:space="preserve">. Επίσης το υποσύστημα είναι </w:t>
      </w:r>
      <w:proofErr w:type="spellStart"/>
      <w:r w:rsidRPr="00B6604F">
        <w:rPr>
          <w:rFonts w:ascii="Arial" w:hAnsi="Arial" w:cs="Arial"/>
          <w:sz w:val="22"/>
          <w:szCs w:val="22"/>
        </w:rPr>
        <w:t>προσβάσιμο</w:t>
      </w:r>
      <w:proofErr w:type="spellEnd"/>
      <w:r w:rsidRPr="00B6604F">
        <w:rPr>
          <w:rFonts w:ascii="Arial" w:hAnsi="Arial" w:cs="Arial"/>
          <w:sz w:val="22"/>
          <w:szCs w:val="22"/>
        </w:rPr>
        <w:t xml:space="preserve"> μέσω του σχετικού </w:t>
      </w:r>
      <w:proofErr w:type="spellStart"/>
      <w:r w:rsidRPr="00B6604F">
        <w:rPr>
          <w:rFonts w:ascii="Arial" w:hAnsi="Arial" w:cs="Arial"/>
          <w:sz w:val="22"/>
          <w:szCs w:val="22"/>
        </w:rPr>
        <w:t>συνδεσμου</w:t>
      </w:r>
      <w:proofErr w:type="spellEnd"/>
      <w:r w:rsidRPr="00B6604F">
        <w:rPr>
          <w:rFonts w:ascii="Arial" w:hAnsi="Arial" w:cs="Arial"/>
          <w:sz w:val="22"/>
          <w:szCs w:val="22"/>
        </w:rPr>
        <w:t xml:space="preserve"> </w:t>
      </w:r>
      <w:proofErr w:type="spellStart"/>
      <w:r w:rsidRPr="00B6604F">
        <w:rPr>
          <w:rFonts w:ascii="Arial" w:hAnsi="Arial" w:cs="Arial"/>
          <w:sz w:val="22"/>
          <w:szCs w:val="22"/>
        </w:rPr>
        <w:t>Promitheus</w:t>
      </w:r>
      <w:proofErr w:type="spellEnd"/>
      <w:r w:rsidRPr="00B6604F">
        <w:rPr>
          <w:rFonts w:ascii="Arial" w:hAnsi="Arial" w:cs="Arial"/>
          <w:sz w:val="22"/>
          <w:szCs w:val="22"/>
        </w:rPr>
        <w:t xml:space="preserve"> </w:t>
      </w:r>
      <w:proofErr w:type="spellStart"/>
      <w:r w:rsidRPr="00B6604F">
        <w:rPr>
          <w:rFonts w:ascii="Arial" w:hAnsi="Arial" w:cs="Arial"/>
          <w:sz w:val="22"/>
          <w:szCs w:val="22"/>
        </w:rPr>
        <w:t>ESPDint</w:t>
      </w:r>
      <w:proofErr w:type="spellEnd"/>
      <w:r w:rsidRPr="00B6604F">
        <w:rPr>
          <w:rFonts w:ascii="Arial" w:hAnsi="Arial" w:cs="Arial"/>
          <w:sz w:val="22"/>
          <w:szCs w:val="22"/>
        </w:rPr>
        <w:t xml:space="preserve"> στην αρχική σελίδα της Διαδικτυακής Πύλης «Προμηθεύς» </w:t>
      </w:r>
      <w:hyperlink r:id="rId17" w:history="1">
        <w:r w:rsidRPr="00B6604F">
          <w:rPr>
            <w:rFonts w:ascii="Arial" w:hAnsi="Arial" w:cs="Arial"/>
            <w:sz w:val="22"/>
            <w:szCs w:val="22"/>
          </w:rPr>
          <w:t>www.promitheus.gov.gr</w:t>
        </w:r>
      </w:hyperlink>
      <w:r w:rsidRPr="00B6604F">
        <w:rPr>
          <w:rFonts w:ascii="Arial" w:hAnsi="Arial" w:cs="Arial"/>
          <w:sz w:val="22"/>
          <w:szCs w:val="22"/>
        </w:rPr>
        <w:t>.</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Σημειώνεται ότι για τη σύνταξη του ΕΕΕΣ στην περίπτωση που δεν χρησιμοποιηθεί το αρχείο </w:t>
      </w:r>
      <w:proofErr w:type="spellStart"/>
      <w:r w:rsidRPr="00B6604F">
        <w:rPr>
          <w:rFonts w:ascii="Arial" w:hAnsi="Arial" w:cs="Arial"/>
          <w:sz w:val="22"/>
          <w:szCs w:val="22"/>
        </w:rPr>
        <w:t>xml</w:t>
      </w:r>
      <w:proofErr w:type="spellEnd"/>
      <w:r w:rsidRPr="00B6604F">
        <w:rPr>
          <w:rFonts w:ascii="Arial" w:hAnsi="Arial" w:cs="Arial"/>
          <w:sz w:val="22"/>
          <w:szCs w:val="22"/>
        </w:rPr>
        <w:t xml:space="preserve"> που θα διατίθεται στο χώρο του διαγωνισμού, θα πρέπει να επιλεγεί η εκδοχή «Βάσει Κανονισμού της ΕΕ (</w:t>
      </w:r>
      <w:proofErr w:type="spellStart"/>
      <w:r w:rsidRPr="00B6604F">
        <w:rPr>
          <w:rFonts w:ascii="Arial" w:hAnsi="Arial" w:cs="Arial"/>
          <w:sz w:val="22"/>
          <w:szCs w:val="22"/>
        </w:rPr>
        <w:t>regulated</w:t>
      </w:r>
      <w:proofErr w:type="spellEnd"/>
      <w:r w:rsidRPr="00B6604F">
        <w:rPr>
          <w:rFonts w:ascii="Arial" w:hAnsi="Arial" w:cs="Arial"/>
          <w:sz w:val="22"/>
          <w:szCs w:val="22"/>
        </w:rPr>
        <w:t>)».</w:t>
      </w:r>
    </w:p>
    <w:p w:rsidR="00B6604F" w:rsidRPr="00B6604F" w:rsidRDefault="00B6604F" w:rsidP="00B6604F">
      <w:pPr>
        <w:rPr>
          <w:rFonts w:ascii="Arial" w:hAnsi="Arial" w:cs="Arial"/>
          <w:sz w:val="22"/>
          <w:szCs w:val="22"/>
        </w:rPr>
      </w:pPr>
      <w:r w:rsidRPr="00B6604F">
        <w:rPr>
          <w:rFonts w:ascii="Arial" w:hAnsi="Arial" w:cs="Arial"/>
          <w:sz w:val="22"/>
          <w:szCs w:val="22"/>
        </w:rPr>
        <w:t>Το ΕΕΕΣ φέρει υπογραφή με ημερομηνία εντός του χρονικού διαστήματος κατά το οποίο μπορούν να υποβάλλονται προσφορές. Αν στο διάστημα που μεσολαβεί μεταξύ της ημερομηνίας υπογραφής του ΕΕΕΣ και της καταληκτικής ημερομηνίας υποβολής προσφορών έχουν επέλθει μεταβολές στα δηλωθέντα στοιχεία, εκ μέρους του, στο ΕΕΕΣ, ο οικονομικός φορέας αποσύρει την προσφορά του, χωρίς να απαιτείται απόφαση της αναθέτουσας αρχής. Στη συνέχεια μπορεί να την υποβάλει εκ νέου με επίκαιρο ΕΕΕΣ.</w:t>
      </w:r>
    </w:p>
    <w:p w:rsidR="00B6604F" w:rsidRPr="00B6604F" w:rsidRDefault="00B6604F" w:rsidP="00B6604F">
      <w:pPr>
        <w:rPr>
          <w:rFonts w:ascii="Arial" w:hAnsi="Arial" w:cs="Arial"/>
          <w:sz w:val="22"/>
          <w:szCs w:val="22"/>
        </w:rPr>
      </w:pPr>
      <w:r w:rsidRPr="00B6604F">
        <w:rPr>
          <w:rFonts w:ascii="Arial" w:hAnsi="Arial" w:cs="Arial"/>
          <w:sz w:val="22"/>
          <w:szCs w:val="22"/>
        </w:rPr>
        <w:t>Ο οικονομικός φορέας δύναται να διευκρινίζει τις δηλώσεις και πληροφορίες που παρέχει στο ΕΕΕΣ με συνοδευτική υπεύθυνη δήλωση του ν.1599/86, την οποία υποβάλλει μαζί με αυτό.</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Κατά την υποβολή του ΕΕΕΣ, καθώς και της συνοδευτικής υπεύθυνης δήλωσης, είναι δυνατή, με μόνη την υπογραφή του κατά περίπτωση εκπροσώπου του οικονομικού φορέα, η προκαταρκτική απόδειξη των λόγων αποκλεισμού που αναφέρονται στην παράγραφο 2.2.3 της παρούσας, για το σύνολο των φυσικών προσώπων που είναι μέλη του διοικητικού, διευθυντικού ή εποπτικού οργάνου του ή έχουν εξουσία εκπροσώπησης, λήψης αποφάσεων ή ελέγχου σε αυτόν. </w:t>
      </w:r>
    </w:p>
    <w:p w:rsidR="00B6604F" w:rsidRPr="00B6604F" w:rsidRDefault="00B6604F" w:rsidP="00B6604F">
      <w:pPr>
        <w:rPr>
          <w:rFonts w:ascii="Arial" w:hAnsi="Arial" w:cs="Arial"/>
          <w:sz w:val="22"/>
          <w:szCs w:val="22"/>
        </w:rPr>
      </w:pPr>
      <w:r w:rsidRPr="00B6604F">
        <w:rPr>
          <w:rFonts w:ascii="Arial" w:hAnsi="Arial" w:cs="Arial"/>
          <w:sz w:val="22"/>
          <w:szCs w:val="22"/>
        </w:rPr>
        <w:t>Ως εκπρόσωπος του οικονομικού φορέα νοείται ο νόμιμος εκπρόσωπος αυτού, όπως προκύπτει από το ισχύον καταστατικό ή το πρακτικό εκπροσώπησής του κατά τον χρόνο υποβολής της προσφοράς ή το αρμοδίως εξουσιοδοτημένο φυσικό πρόσωπο να εκπροσωπεί τον οικονομικό φορέα για διαδικασίες σύναψης συμβάσεων ή για συγκεκριμένη διαδικασία σύναψης σύμβασης.</w:t>
      </w:r>
    </w:p>
    <w:p w:rsidR="00B6604F" w:rsidRPr="00B6604F" w:rsidRDefault="00B6604F" w:rsidP="00B6604F">
      <w:pPr>
        <w:rPr>
          <w:rFonts w:ascii="Arial" w:hAnsi="Arial" w:cs="Arial"/>
          <w:sz w:val="22"/>
          <w:szCs w:val="22"/>
        </w:rPr>
      </w:pPr>
      <w:r w:rsidRPr="00B6604F">
        <w:rPr>
          <w:rFonts w:ascii="Arial" w:hAnsi="Arial" w:cs="Arial"/>
          <w:sz w:val="22"/>
          <w:szCs w:val="22"/>
        </w:rPr>
        <w:t>Στην περίπτωση υποβολής προσφοράς από ένωση οικονομικών φορέων το ΕΕΕΣ υποβάλλεται χωριστά από κάθε μέλος της ένωσης. Στο ΕΕΕΣ ή στη συνοδευτική αυτού υπεύθυνη δήλωση απαραιτήτως πρέπει να προσδιορίζεται η έκταση και το είδος της συμμετοχής του (συμπεριλαμβανομένης της κατανομής αμοιβής μεταξύ τους) κάθε μέλους της ένωσης, καθώς και ο εκπρόσωπος/συντονιστής αυτής .</w:t>
      </w:r>
    </w:p>
    <w:p w:rsidR="00B6604F" w:rsidRPr="00B6604F" w:rsidRDefault="00B6604F" w:rsidP="00B6604F">
      <w:pPr>
        <w:rPr>
          <w:rFonts w:ascii="Arial" w:hAnsi="Arial" w:cs="Arial"/>
          <w:sz w:val="22"/>
          <w:szCs w:val="22"/>
        </w:rPr>
      </w:pPr>
      <w:r w:rsidRPr="00B6604F">
        <w:rPr>
          <w:rFonts w:ascii="Arial" w:eastAsia="Calibri" w:hAnsi="Arial" w:cs="Arial"/>
          <w:sz w:val="22"/>
          <w:szCs w:val="22"/>
        </w:rPr>
        <w:t>Ο οικονομικός φορέας φέρει την ειδική υποχρέωση να δηλώσει, μέσω του ΕΕΕΣ, την κατάστασή του σε σχέση με τους λόγους που προβλέπονται στο άρθρο 73 του ν. 4412/2016 και την παράγραφο 2.2.3 της παρούσας</w:t>
      </w:r>
      <w:r w:rsidRPr="00B6604F">
        <w:rPr>
          <w:rFonts w:ascii="Arial" w:eastAsia="Calibri" w:hAnsi="Arial" w:cs="Arial"/>
          <w:sz w:val="22"/>
          <w:szCs w:val="22"/>
        </w:rPr>
        <w:footnoteReference w:customMarkFollows="1" w:id="2"/>
        <w:t xml:space="preserve"> και ταυτόχρονα να επικαλεσθεί και τυχόν ληφθέντα μέτρα προς αποκατάσταση της αξιοπιστίας του.</w:t>
      </w:r>
    </w:p>
    <w:p w:rsidR="00B6604F" w:rsidRPr="00B6604F" w:rsidRDefault="00B6604F" w:rsidP="00B6604F">
      <w:pPr>
        <w:rPr>
          <w:rFonts w:ascii="Arial" w:eastAsia="Calibri" w:hAnsi="Arial" w:cs="Arial"/>
          <w:sz w:val="22"/>
          <w:szCs w:val="22"/>
        </w:rPr>
      </w:pPr>
      <w:r w:rsidRPr="00B6604F">
        <w:rPr>
          <w:rFonts w:ascii="Arial" w:eastAsia="Calibri" w:hAnsi="Arial" w:cs="Arial"/>
          <w:sz w:val="22"/>
          <w:szCs w:val="22"/>
        </w:rPr>
        <w:lastRenderedPageBreak/>
        <w:t xml:space="preserve">Ιδίως επισημαίνεται ότι κατά την απάντηση οικονομικού φορέα στο σχετικό πεδίο του ΕΕΕΣ για τυχόν σύναψη συμφωνιών με άλλους οικονομικούς φορείς με στόχο τη στρέβλωση του ανταγωνισμού, η συνδρομή περιστάσεων, όπως η πάροδος της τριετούς περιόδου της ισχύος του λόγου αποκλεισμού (παραγράφου 10 του άρθρου 73) ή η εφαρμογή της διάταξης της παραγράφου 3β του άρθρου 44 του ν. 3959/2011, σύμφωνα με την </w:t>
      </w:r>
      <w:proofErr w:type="spellStart"/>
      <w:r w:rsidRPr="00B6604F">
        <w:rPr>
          <w:rFonts w:ascii="Arial" w:eastAsia="Calibri" w:hAnsi="Arial" w:cs="Arial"/>
          <w:sz w:val="22"/>
          <w:szCs w:val="22"/>
        </w:rPr>
        <w:t>περ</w:t>
      </w:r>
      <w:proofErr w:type="spellEnd"/>
      <w:r w:rsidRPr="00B6604F">
        <w:rPr>
          <w:rFonts w:ascii="Arial" w:eastAsia="Calibri" w:hAnsi="Arial" w:cs="Arial"/>
          <w:sz w:val="22"/>
          <w:szCs w:val="22"/>
        </w:rPr>
        <w:t>. γ της παραγράφου 2.2.3.4 της παρούσας, αναλύεται στο σχετικό πεδίο που προβάλλει κατόπιν θετικής απάντησης.</w:t>
      </w:r>
      <w:r w:rsidRPr="00B6604F">
        <w:rPr>
          <w:rFonts w:ascii="Arial" w:eastAsia="Calibri" w:hAnsi="Arial" w:cs="Arial"/>
          <w:sz w:val="22"/>
          <w:szCs w:val="22"/>
        </w:rPr>
        <w:footnoteReference w:customMarkFollows="1" w:id="3"/>
        <w:t>.</w:t>
      </w:r>
    </w:p>
    <w:p w:rsidR="00B6604F" w:rsidRPr="00B6604F" w:rsidRDefault="00B6604F" w:rsidP="00B6604F">
      <w:pPr>
        <w:rPr>
          <w:rFonts w:ascii="Arial" w:eastAsia="Calibri" w:hAnsi="Arial" w:cs="Arial"/>
          <w:sz w:val="22"/>
          <w:szCs w:val="22"/>
        </w:rPr>
      </w:pPr>
      <w:r w:rsidRPr="00B6604F">
        <w:rPr>
          <w:rFonts w:ascii="Arial" w:eastAsia="Calibri" w:hAnsi="Arial" w:cs="Arial"/>
          <w:sz w:val="22"/>
          <w:szCs w:val="22"/>
        </w:rPr>
        <w:t>Όσον αφορά τις υποχρεώσεις του ως προς την καταβολή φόρων ή εισφορών κοινωνικής ασφάλισης (</w:t>
      </w:r>
      <w:proofErr w:type="spellStart"/>
      <w:r w:rsidRPr="00B6604F">
        <w:rPr>
          <w:rFonts w:ascii="Arial" w:eastAsia="Calibri" w:hAnsi="Arial" w:cs="Arial"/>
          <w:sz w:val="22"/>
          <w:szCs w:val="22"/>
        </w:rPr>
        <w:t>περ</w:t>
      </w:r>
      <w:proofErr w:type="spellEnd"/>
      <w:r w:rsidRPr="00B6604F">
        <w:rPr>
          <w:rFonts w:ascii="Arial" w:eastAsia="Calibri" w:hAnsi="Arial" w:cs="Arial"/>
          <w:sz w:val="22"/>
          <w:szCs w:val="22"/>
        </w:rPr>
        <w:t>. α’ και β’ της παρ. 2 του άρθρου 73 του ν. 4412/2016) αυτές θεωρείται ότι δεν έχουν αθετηθεί εφόσον δεν έχουν καταστεί ληξιπρόθεσμες ή εφόσον έχουν υπαχθεί σε δεσμευτικό διακανονισμό που τηρείται. Στην περίπτωση αυτή, ο οικονομικός φορέας δεν υποχρεούται να απαντήσει καταφατικά στο σχετικό πεδίο του ΕΕΕΣ με το οποίο ερωτάται εάν ο οικονομικός φορέας έχει ανεκπλήρωτες υποχρεώσεις όσον αφορά στην καταβολή φόρων ή εισφορών κοινωνικής ασφάλισης ή, κατά περίπτωση, εάν έχει αθετήσει τις παραπάνω υποχρεώσεις του.</w:t>
      </w:r>
    </w:p>
    <w:p w:rsidR="00B6604F" w:rsidRPr="00B6604F" w:rsidRDefault="00B6604F" w:rsidP="00B6604F">
      <w:pPr>
        <w:rPr>
          <w:rFonts w:ascii="Arial" w:hAnsi="Arial" w:cs="Arial"/>
          <w:sz w:val="22"/>
          <w:szCs w:val="22"/>
        </w:rPr>
      </w:pPr>
      <w:r w:rsidRPr="00B6604F">
        <w:rPr>
          <w:rFonts w:ascii="Arial" w:eastAsia="Calibri" w:hAnsi="Arial" w:cs="Arial"/>
          <w:sz w:val="22"/>
          <w:szCs w:val="22"/>
        </w:rPr>
        <w:t xml:space="preserve">Στην περίπτωση που ένας οικονομικός φορέας, δηλώνει ότι εμπίπτει σε μία από τις καταστάσεις της παρ. 2.2.3.1 και 2.2.3.4 εκτός από την </w:t>
      </w:r>
      <w:proofErr w:type="spellStart"/>
      <w:r w:rsidRPr="00B6604F">
        <w:rPr>
          <w:rFonts w:ascii="Arial" w:eastAsia="Calibri" w:hAnsi="Arial" w:cs="Arial"/>
          <w:sz w:val="22"/>
          <w:szCs w:val="22"/>
        </w:rPr>
        <w:t>περ</w:t>
      </w:r>
      <w:proofErr w:type="spellEnd"/>
      <w:r w:rsidRPr="00B6604F">
        <w:rPr>
          <w:rFonts w:ascii="Arial" w:eastAsia="Calibri" w:hAnsi="Arial" w:cs="Arial"/>
          <w:sz w:val="22"/>
          <w:szCs w:val="22"/>
        </w:rPr>
        <w:t>. β’ αυτής για τις οποίες συντρέχει ο σχετικός λόγος αποκλεισμού, υποχρεούται, εφόσον επικαλεστεί μέτρα αυτοκάθαρσης για να αποδείξει την αξιοπιστία του, στο σχετικό πεδίο του ΕΕΕΣ, που εμφανίζεται κατόπιν της θετικής απάντησης που έδωσε περί συνδρομής κάποιου από τους ανωτέρω λόγους αποκλεισμού, να δηλώσει:</w:t>
      </w:r>
    </w:p>
    <w:p w:rsidR="00B6604F" w:rsidRPr="00B6604F" w:rsidRDefault="00B6604F" w:rsidP="00B6604F">
      <w:pPr>
        <w:rPr>
          <w:rFonts w:ascii="Arial" w:eastAsia="Calibri" w:hAnsi="Arial" w:cs="Arial"/>
          <w:sz w:val="22"/>
          <w:szCs w:val="22"/>
        </w:rPr>
      </w:pPr>
    </w:p>
    <w:p w:rsidR="00B6604F" w:rsidRPr="00B6604F" w:rsidRDefault="00B6604F" w:rsidP="00B6604F">
      <w:pPr>
        <w:rPr>
          <w:rFonts w:ascii="Arial" w:hAnsi="Arial" w:cs="Arial"/>
          <w:sz w:val="22"/>
          <w:szCs w:val="22"/>
        </w:rPr>
      </w:pPr>
      <w:r w:rsidRPr="00B6604F">
        <w:rPr>
          <w:rFonts w:ascii="Arial" w:eastAsia="Calibri" w:hAnsi="Arial" w:cs="Arial"/>
          <w:sz w:val="22"/>
          <w:szCs w:val="22"/>
        </w:rPr>
        <w:t xml:space="preserve">α. εάν τα μέτρα αυτοκάθαρσης, τα οποία έλαβε για τον συγκεκριμένο λόγο αποκλεισμού που έχει δηλώσει στο ΕΕΕΣ, έχουν ήδη κριθεί σε προγενέστερη διαδικασία στην οποία συμμετείχε, βάσει απόφασης που εκδόθηκε από την ίδια ή άλλη αναθέτουσα αρχή, κατόπιν γνωμοδότησης της Επιτροπής εξέτασης επανορθωτικών μέτρων. </w:t>
      </w:r>
    </w:p>
    <w:p w:rsidR="00B6604F" w:rsidRPr="00B6604F" w:rsidRDefault="00B6604F" w:rsidP="00B6604F">
      <w:pPr>
        <w:rPr>
          <w:rFonts w:ascii="Arial" w:eastAsia="Calibri" w:hAnsi="Arial" w:cs="Arial"/>
          <w:sz w:val="22"/>
          <w:szCs w:val="22"/>
        </w:rPr>
      </w:pPr>
    </w:p>
    <w:p w:rsidR="00B6604F" w:rsidRPr="00B6604F" w:rsidRDefault="00B6604F" w:rsidP="00B6604F">
      <w:pPr>
        <w:rPr>
          <w:rFonts w:ascii="Arial" w:hAnsi="Arial" w:cs="Arial"/>
          <w:sz w:val="22"/>
          <w:szCs w:val="22"/>
        </w:rPr>
      </w:pPr>
      <w:r w:rsidRPr="00B6604F">
        <w:rPr>
          <w:rFonts w:ascii="Arial" w:eastAsia="Calibri" w:hAnsi="Arial" w:cs="Arial"/>
          <w:sz w:val="22"/>
          <w:szCs w:val="22"/>
        </w:rPr>
        <w:t xml:space="preserve">β. εάν τα μέτρα κρίθηκαν ως επαρκή ή μη επαρκή, επισυνάπτοντας την απόφαση της </w:t>
      </w:r>
      <w:proofErr w:type="spellStart"/>
      <w:r w:rsidRPr="00B6604F">
        <w:rPr>
          <w:rFonts w:ascii="Arial" w:eastAsia="Calibri" w:hAnsi="Arial" w:cs="Arial"/>
          <w:sz w:val="22"/>
          <w:szCs w:val="22"/>
        </w:rPr>
        <w:t>περ</w:t>
      </w:r>
      <w:proofErr w:type="spellEnd"/>
      <w:r w:rsidRPr="00B6604F">
        <w:rPr>
          <w:rFonts w:ascii="Arial" w:eastAsia="Calibri" w:hAnsi="Arial" w:cs="Arial"/>
          <w:sz w:val="22"/>
          <w:szCs w:val="22"/>
        </w:rPr>
        <w:t>. α’ με βάση την</w:t>
      </w:r>
    </w:p>
    <w:p w:rsidR="00B6604F" w:rsidRPr="00B6604F" w:rsidRDefault="00B6604F" w:rsidP="00B6604F">
      <w:pPr>
        <w:rPr>
          <w:rFonts w:ascii="Arial" w:hAnsi="Arial" w:cs="Arial"/>
          <w:sz w:val="22"/>
          <w:szCs w:val="22"/>
        </w:rPr>
      </w:pPr>
      <w:r w:rsidRPr="00B6604F">
        <w:rPr>
          <w:rFonts w:ascii="Arial" w:eastAsia="Calibri" w:hAnsi="Arial" w:cs="Arial"/>
          <w:sz w:val="22"/>
          <w:szCs w:val="22"/>
        </w:rPr>
        <w:t xml:space="preserve">οποία έχουν κριθεί τα συγκεκριμένα μέτρα αυτοκάθαρσης. Περαιτέρω, δηλώνεται εάν η ως άνω απόφαση έχει καταστεί «δεσμευτική», με την έννοια ότι, είτε δεν έχουν ασκηθεί τα προβλεπόμενα μέσα έννομης προστασίας είτε ασκήθηκαν και έχει εκδοθεί σχετική απόφαση. </w:t>
      </w:r>
    </w:p>
    <w:p w:rsidR="00B6604F" w:rsidRPr="00B6604F" w:rsidRDefault="00B6604F" w:rsidP="00B6604F">
      <w:pPr>
        <w:rPr>
          <w:rFonts w:ascii="Arial" w:eastAsia="Calibri" w:hAnsi="Arial" w:cs="Arial"/>
          <w:sz w:val="22"/>
          <w:szCs w:val="22"/>
        </w:rPr>
      </w:pPr>
    </w:p>
    <w:p w:rsidR="00B6604F" w:rsidRPr="00B6604F" w:rsidRDefault="00B6604F" w:rsidP="00B6604F">
      <w:pPr>
        <w:rPr>
          <w:rFonts w:ascii="Arial" w:hAnsi="Arial" w:cs="Arial"/>
          <w:sz w:val="22"/>
          <w:szCs w:val="22"/>
        </w:rPr>
      </w:pPr>
      <w:r w:rsidRPr="00B6604F">
        <w:rPr>
          <w:rFonts w:ascii="Arial" w:eastAsia="Calibri" w:hAnsi="Arial" w:cs="Arial"/>
          <w:sz w:val="22"/>
          <w:szCs w:val="22"/>
        </w:rPr>
        <w:t xml:space="preserve">γ. στην περίπτωση που τα μέτρα έχουν κριθεί ως μη επαρκή, εάν έχει λάβει πρόσθετα μέτρα αυτοκάθαρσης μετά την ημερομηνία που εκδόθηκε η απόφαση της </w:t>
      </w:r>
      <w:proofErr w:type="spellStart"/>
      <w:r w:rsidRPr="00B6604F">
        <w:rPr>
          <w:rFonts w:ascii="Arial" w:eastAsia="Calibri" w:hAnsi="Arial" w:cs="Arial"/>
          <w:sz w:val="22"/>
          <w:szCs w:val="22"/>
        </w:rPr>
        <w:t>περ</w:t>
      </w:r>
      <w:proofErr w:type="spellEnd"/>
      <w:r w:rsidRPr="00B6604F">
        <w:rPr>
          <w:rFonts w:ascii="Arial" w:eastAsia="Calibri" w:hAnsi="Arial" w:cs="Arial"/>
          <w:sz w:val="22"/>
          <w:szCs w:val="22"/>
        </w:rPr>
        <w:t>. α’ και σε περίπτωση που ισχύει το ανωτέρω να προβεί σε ανάλυσή τους, αναγράφοντας υποχρεωτικά και την ημερομηνία κατά την οποία αυτά ελήφθησαν.</w:t>
      </w:r>
    </w:p>
    <w:p w:rsidR="00B6604F" w:rsidRPr="00B6604F" w:rsidRDefault="00B6604F" w:rsidP="00B6604F">
      <w:pPr>
        <w:rPr>
          <w:rFonts w:ascii="Arial" w:eastAsia="Calibri" w:hAnsi="Arial" w:cs="Arial"/>
          <w:sz w:val="22"/>
          <w:szCs w:val="22"/>
        </w:rPr>
      </w:pPr>
    </w:p>
    <w:p w:rsidR="00B6604F" w:rsidRPr="00B6604F" w:rsidRDefault="00B6604F" w:rsidP="00B6604F">
      <w:pPr>
        <w:rPr>
          <w:rFonts w:ascii="Arial" w:hAnsi="Arial" w:cs="Arial"/>
          <w:sz w:val="22"/>
          <w:szCs w:val="22"/>
        </w:rPr>
      </w:pPr>
      <w:r w:rsidRPr="00B6604F">
        <w:rPr>
          <w:rFonts w:ascii="Arial" w:eastAsia="Calibri" w:hAnsi="Arial" w:cs="Arial"/>
          <w:sz w:val="22"/>
          <w:szCs w:val="22"/>
        </w:rPr>
        <w:t xml:space="preserve">Ειδικά στην περίπτωση που έχουν συμπεριληφθεί στα έγγραφα της σύμβασης δυνητικοί λόγοι αποκλεισμού, για τους οποίους δεν έχουν προβλεφθεί πεδία δήλωσης πληροφοριών στο Ευρωπαϊκό Ενιαίο Έγγραφο Σύμβασης (ΕΕΕΣ), σχετικά με την λήψη, εκ μέρους των οικονομικών φορέων, επανορθωτικών μέτρων, αυτά θα δηλώνονται (αναφέρονται) στην συμπληρωματική υπεύθυνη δήλωση της </w:t>
      </w:r>
      <w:r w:rsidRPr="00B6604F">
        <w:rPr>
          <w:rFonts w:ascii="Arial" w:hAnsi="Arial" w:cs="Arial"/>
          <w:sz w:val="22"/>
          <w:szCs w:val="22"/>
        </w:rPr>
        <w:t>παρ. 9,</w:t>
      </w:r>
      <w:r w:rsidRPr="00B6604F">
        <w:rPr>
          <w:rFonts w:ascii="Arial" w:eastAsia="Calibri" w:hAnsi="Arial" w:cs="Arial"/>
          <w:sz w:val="22"/>
          <w:szCs w:val="22"/>
        </w:rPr>
        <w:t xml:space="preserve"> του ά</w:t>
      </w:r>
      <w:r w:rsidRPr="00B6604F">
        <w:rPr>
          <w:rFonts w:ascii="Arial" w:hAnsi="Arial" w:cs="Arial"/>
          <w:sz w:val="22"/>
          <w:szCs w:val="22"/>
        </w:rPr>
        <w:t>ρθρου 79 του ν. 4412/2016.</w:t>
      </w:r>
    </w:p>
    <w:p w:rsidR="00B6604F" w:rsidRPr="00B6604F" w:rsidRDefault="00B6604F" w:rsidP="00B6604F">
      <w:pPr>
        <w:rPr>
          <w:rFonts w:ascii="Arial" w:eastAsia="Calibri" w:hAnsi="Arial" w:cs="Arial"/>
          <w:sz w:val="22"/>
          <w:szCs w:val="22"/>
        </w:rPr>
      </w:pPr>
    </w:p>
    <w:p w:rsidR="00B6604F" w:rsidRPr="00B6604F" w:rsidRDefault="00B6604F" w:rsidP="00B6604F">
      <w:pPr>
        <w:rPr>
          <w:rFonts w:ascii="Arial" w:hAnsi="Arial" w:cs="Arial"/>
          <w:sz w:val="22"/>
          <w:szCs w:val="22"/>
        </w:rPr>
      </w:pPr>
      <w:bookmarkStart w:id="31" w:name="_Toc191305167"/>
      <w:r w:rsidRPr="00B6604F">
        <w:rPr>
          <w:rFonts w:ascii="Arial" w:hAnsi="Arial" w:cs="Arial"/>
          <w:sz w:val="22"/>
          <w:szCs w:val="22"/>
        </w:rPr>
        <w:t>2.2.9.2</w:t>
      </w:r>
      <w:r w:rsidRPr="00B6604F">
        <w:rPr>
          <w:rFonts w:ascii="Arial" w:hAnsi="Arial" w:cs="Arial"/>
          <w:sz w:val="22"/>
          <w:szCs w:val="22"/>
        </w:rPr>
        <w:tab/>
        <w:t>Αποδεικτικά μέσα</w:t>
      </w:r>
      <w:bookmarkEnd w:id="31"/>
      <w:r w:rsidRPr="00B6604F">
        <w:rPr>
          <w:rFonts w:ascii="Arial" w:eastAsia="Calibri"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Α. Για την απόδειξη της μη συνδρομής λόγων αποκλεισμού κατ’ άρθρο 2.2.3 και της πλήρωσης των κριτηρίων ποιοτικής επιλογής κατά  την παράγραφο 2.2.4, οι οικονομικοί φορείς προσκομίζουν τα δικαιολογητικά του παρόντος. </w:t>
      </w:r>
    </w:p>
    <w:p w:rsidR="00B6604F" w:rsidRPr="00B6604F" w:rsidRDefault="00B6604F" w:rsidP="00B6604F">
      <w:pPr>
        <w:rPr>
          <w:rFonts w:ascii="Arial" w:hAnsi="Arial" w:cs="Arial"/>
          <w:sz w:val="22"/>
          <w:szCs w:val="22"/>
        </w:rPr>
      </w:pPr>
      <w:r w:rsidRPr="00B6604F">
        <w:rPr>
          <w:rFonts w:ascii="Arial" w:hAnsi="Arial" w:cs="Arial"/>
          <w:sz w:val="22"/>
          <w:szCs w:val="22"/>
        </w:rPr>
        <w:t>Η προσκόμιση των εν λόγω δικαιολογητικών γίνεται κατά τα οριζόμενα στο άρθρο 3.2 από τον προσωρινό ανάδοχο. Η αναθέτουσα αρχή μπορεί να ζητεί από προσφέροντες, σε οποιοδήποτε χρονικό σημείο κατά τη διάρκεια της διαδικασίας, να υποβάλουν όλα ή ορισμένα δικαιολογητικά, όταν αυτό απαιτείται για την ορθή διεξαγωγή της διαδικασίας.</w:t>
      </w:r>
    </w:p>
    <w:p w:rsidR="00B6604F" w:rsidRPr="00B6604F" w:rsidRDefault="00B6604F" w:rsidP="00B6604F">
      <w:pPr>
        <w:rPr>
          <w:rFonts w:ascii="Arial" w:hAnsi="Arial" w:cs="Arial"/>
          <w:sz w:val="22"/>
          <w:szCs w:val="22"/>
        </w:rPr>
      </w:pPr>
      <w:r w:rsidRPr="00B6604F">
        <w:rPr>
          <w:rFonts w:ascii="Arial" w:hAnsi="Arial" w:cs="Arial"/>
          <w:sz w:val="22"/>
          <w:szCs w:val="22"/>
        </w:rPr>
        <w:t>Οι οικονομικοί φορείς μεριμνούν να διαθέτουν δικαιολογητικά, τα οποία να καλύπτουν και τον χρόνο υποβολής της προσφοράς.</w:t>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Οι οικονομικοί φορείς δεν υποχρεούνται να υποβάλλουν δικαιολογητικά ή άλλα αποδεικτικά στοιχεία, αν και στο μέτρο που η αναθέτουσα αρχή έχει τη δυνατότητα να λαμβάνει τα πιστοποιητικά ή τις συναφείς πληροφορίες απευθείας μέσω πρόσβασης σε εθνική βάση δεδομένων σε οποιοδήποτε κράτος - μέλος της Ένωσης, η οποία διατίθεται δωρεάν, όπως εθνικό μητρώο συμβάσεων, εικονικό φάκελο επιχείρησης, ηλεκτρονικό σύστημα αποθήκευσης εγγράφων ή σύστημα προεπιλογής. Η δήλωση για την πρόσβαση σε εθνική βάση δεδομένων εμπεριέχεται στο Ευρωπαϊκό Ενιαίο Έγγραφο Σύμβασης (ΕΕΕΣ), στο οποίο περιέχονται επίσης οι πληροφορίες που απαιτούνται για τον συγκεκριμένο σκοπό, όπως η ηλεκτρονική διεύθυνση της βάσης δεδομένων, τυχόν δεδομένα αναγνώρισης και, κατά περίπτωση, η απαραίτητη δήλωση συναίνεσης.</w:t>
      </w:r>
    </w:p>
    <w:p w:rsidR="00B6604F" w:rsidRPr="00B6604F" w:rsidRDefault="00B6604F" w:rsidP="00B6604F">
      <w:pPr>
        <w:rPr>
          <w:rFonts w:ascii="Arial" w:hAnsi="Arial" w:cs="Arial"/>
          <w:sz w:val="22"/>
          <w:szCs w:val="22"/>
        </w:rPr>
      </w:pPr>
      <w:r w:rsidRPr="00B6604F">
        <w:rPr>
          <w:rFonts w:ascii="Arial" w:hAnsi="Arial" w:cs="Arial"/>
          <w:sz w:val="22"/>
          <w:szCs w:val="22"/>
        </w:rPr>
        <w:t>Οι οικονομικοί φορείς δεν υποχρεούνται να υποβάλουν δικαιολογητικά, όταν η αναθέτουσα αρχή που έχει αναθέσει τη σύμβαση διαθέτει ήδη τα ως άνω δικαιολογητικά και αυτά εξακολουθούν να ισχύουν.</w:t>
      </w:r>
    </w:p>
    <w:p w:rsidR="00B6604F" w:rsidRPr="00B6604F" w:rsidRDefault="00B6604F" w:rsidP="00B6604F">
      <w:pPr>
        <w:rPr>
          <w:rFonts w:ascii="Arial" w:hAnsi="Arial" w:cs="Arial"/>
          <w:sz w:val="22"/>
          <w:szCs w:val="22"/>
        </w:rPr>
      </w:pPr>
      <w:r w:rsidRPr="00B6604F">
        <w:rPr>
          <w:rFonts w:ascii="Arial" w:hAnsi="Arial" w:cs="Arial"/>
          <w:sz w:val="22"/>
          <w:szCs w:val="22"/>
        </w:rPr>
        <w:t>Τα δικαιολογητικά του παρόντος υποβάλλονται και γίνονται αποδεκτά σύμφωνα με την παράγραφο 2.4.2.5. και 3.2 της παρούσας.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Τα αποδεικτικά έγγραφα συντάσσονται στην ελληνική γλώσσα ή συνοδεύονται από επίσημη μετάφρασή τους στην ελληνική γλώσσα σύμφωνα με την παράγραφο 2.1.4. </w:t>
      </w:r>
    </w:p>
    <w:p w:rsidR="00B6604F" w:rsidRPr="00B6604F" w:rsidRDefault="00B6604F" w:rsidP="00B6604F">
      <w:pPr>
        <w:rPr>
          <w:rFonts w:ascii="Arial" w:hAnsi="Arial" w:cs="Arial"/>
          <w:sz w:val="22"/>
          <w:szCs w:val="22"/>
        </w:rPr>
      </w:pPr>
      <w:r w:rsidRPr="00B6604F">
        <w:rPr>
          <w:rFonts w:ascii="Arial" w:hAnsi="Arial" w:cs="Arial"/>
          <w:sz w:val="22"/>
          <w:szCs w:val="22"/>
        </w:rPr>
        <w:t>Επισημαίνεται ότι όπου στην παρούσα προβλέπεται υποβολή Υπεύθυνης Δήλωσης, νοείται Υπεύθυνη Δήλωση του Ν. 1599/86 η οποία υπογράφεται κατά τα οριζόμενα στο άρθρο 79Α του Ν. 4412/2016.</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Β. 1. Για την απόδειξη της μη συνδρομής των λόγων αποκλεισμού της παραγράφου 2.2.3 οι προσφέροντες οικονομικοί φορείς προσκομίζουν αντίστοιχα τα δικαιολογητικά που αναφέρονται  παρακάτω. Οι οικονομικοί φορείς μεριμνούν να διαθέτουν πιστοποιητικά, τα οποία να καλύπτουν και τον χρόνο υποβολής της προσφοράς, προκειμένου να τα υποβάλουν, εφόσον αναδειχθούν προσωρινοί ανάδοχοι. Τα εν λόγω πιστοποιητικά υποβάλλονται μαζί με τα υπόλοιπα αποδεικτικά μέσα της παραγράφου 3.2 της παρούσας, από τον προσωρινό ανάδοχο, μέσω της λειτουργικότητας ″Επικοινωνία″ της ηλεκτρονικής διαδικασίας σύναψης σύμβασης του ΕΣΗΔΗΣ, σε μορφή ηλεκτρονικών αρχείων σε </w:t>
      </w:r>
      <w:proofErr w:type="spellStart"/>
      <w:r w:rsidRPr="00B6604F">
        <w:rPr>
          <w:rFonts w:ascii="Arial" w:hAnsi="Arial" w:cs="Arial"/>
          <w:sz w:val="22"/>
          <w:szCs w:val="22"/>
        </w:rPr>
        <w:t>μορφότυπο</w:t>
      </w:r>
      <w:proofErr w:type="spellEnd"/>
      <w:r w:rsidRPr="00B6604F">
        <w:rPr>
          <w:rFonts w:ascii="Arial" w:hAnsi="Arial" w:cs="Arial"/>
          <w:sz w:val="22"/>
          <w:szCs w:val="22"/>
        </w:rPr>
        <w:t xml:space="preserve"> </w:t>
      </w:r>
      <w:proofErr w:type="spellStart"/>
      <w:r w:rsidRPr="00B6604F">
        <w:rPr>
          <w:rFonts w:ascii="Arial" w:hAnsi="Arial" w:cs="Arial"/>
          <w:sz w:val="22"/>
          <w:szCs w:val="22"/>
        </w:rPr>
        <w:t>pdf</w:t>
      </w:r>
      <w:proofErr w:type="spellEnd"/>
      <w:r w:rsidRPr="00B6604F">
        <w:rPr>
          <w:rFonts w:ascii="Arial" w:hAnsi="Arial" w:cs="Arial"/>
          <w:sz w:val="22"/>
          <w:szCs w:val="22"/>
        </w:rPr>
        <w:t>, σύμφωνα με τα ειδικώς οριζόμενα στην παράγραφο 2.4.2.5 της παρούσας.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Αν το αρμόδιο για την έκδοση των ανωτέρω κράτος-μέλος ή χώρα δεν εκδίδει τέτοιου είδους έγγραφα ή πιστοποιητικά ή όπου το έγγραφα ή τα πιστοποιητικά αυτά δεν καλύπτουν όλες τις περιπτώσεις που αναφέρονται στις παραγράφους 2.2.3.1 και 2.2.3.2 </w:t>
      </w:r>
      <w:proofErr w:type="spellStart"/>
      <w:r w:rsidRPr="00B6604F">
        <w:rPr>
          <w:rFonts w:ascii="Arial" w:hAnsi="Arial" w:cs="Arial"/>
          <w:sz w:val="22"/>
          <w:szCs w:val="22"/>
        </w:rPr>
        <w:t>περ</w:t>
      </w:r>
      <w:proofErr w:type="spellEnd"/>
      <w:r w:rsidRPr="00B6604F">
        <w:rPr>
          <w:rFonts w:ascii="Arial" w:hAnsi="Arial" w:cs="Arial"/>
          <w:sz w:val="22"/>
          <w:szCs w:val="22"/>
        </w:rPr>
        <w:t xml:space="preserve">. α’ και β’, καθώς και στην </w:t>
      </w:r>
      <w:proofErr w:type="spellStart"/>
      <w:r w:rsidRPr="00B6604F">
        <w:rPr>
          <w:rFonts w:ascii="Arial" w:hAnsi="Arial" w:cs="Arial"/>
          <w:sz w:val="22"/>
          <w:szCs w:val="22"/>
        </w:rPr>
        <w:t>περ</w:t>
      </w:r>
      <w:proofErr w:type="spellEnd"/>
      <w:r w:rsidRPr="00B6604F">
        <w:rPr>
          <w:rFonts w:ascii="Arial" w:hAnsi="Arial" w:cs="Arial"/>
          <w:sz w:val="22"/>
          <w:szCs w:val="22"/>
        </w:rPr>
        <w:t xml:space="preserve">. </w:t>
      </w:r>
      <w:proofErr w:type="spellStart"/>
      <w:r w:rsidRPr="00B6604F">
        <w:rPr>
          <w:rFonts w:ascii="Arial" w:hAnsi="Arial" w:cs="Arial"/>
          <w:sz w:val="22"/>
          <w:szCs w:val="22"/>
        </w:rPr>
        <w:t>β΄</w:t>
      </w:r>
      <w:proofErr w:type="spellEnd"/>
      <w:r w:rsidRPr="00B6604F">
        <w:rPr>
          <w:rFonts w:ascii="Arial" w:hAnsi="Arial" w:cs="Arial"/>
          <w:sz w:val="22"/>
          <w:szCs w:val="22"/>
        </w:rPr>
        <w:t xml:space="preserve"> της παραγράφου 2.2.3.4, τα έγγραφα ή τα πιστοποιητικά μπορεί να αντικαθίστανται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του κράτους - μέλους ή της χώρας καταγωγής ή της χώρας όπου είναι εγκατεστημένος ο οικονομικός φορέας. Οι αρμόδιες δημόσιες αρχές παρέχουν, όπου κρίνεται αναγκαίο, επίσημη δήλωση στην οποία αναφέρεται ότι δεν εκδίδονται τα έγγραφα ή τα πιστοποιητικά της παρούσας παραγράφου ή ότι τα έγγραφα αυτά δεν καλύπτουν όλες τις περιπτώσεις που αναφέρονται στις παραγράφους 2.2.3.1 και 2.2.3.2 </w:t>
      </w:r>
      <w:proofErr w:type="spellStart"/>
      <w:r w:rsidRPr="00B6604F">
        <w:rPr>
          <w:rFonts w:ascii="Arial" w:hAnsi="Arial" w:cs="Arial"/>
          <w:sz w:val="22"/>
          <w:szCs w:val="22"/>
        </w:rPr>
        <w:t>περ</w:t>
      </w:r>
      <w:proofErr w:type="spellEnd"/>
      <w:r w:rsidRPr="00B6604F">
        <w:rPr>
          <w:rFonts w:ascii="Arial" w:hAnsi="Arial" w:cs="Arial"/>
          <w:sz w:val="22"/>
          <w:szCs w:val="22"/>
        </w:rPr>
        <w:t xml:space="preserve">. α’ και β’, καθώς και στην </w:t>
      </w:r>
      <w:proofErr w:type="spellStart"/>
      <w:r w:rsidRPr="00B6604F">
        <w:rPr>
          <w:rFonts w:ascii="Arial" w:hAnsi="Arial" w:cs="Arial"/>
          <w:sz w:val="22"/>
          <w:szCs w:val="22"/>
        </w:rPr>
        <w:t>περ</w:t>
      </w:r>
      <w:proofErr w:type="spellEnd"/>
      <w:r w:rsidRPr="00B6604F">
        <w:rPr>
          <w:rFonts w:ascii="Arial" w:hAnsi="Arial" w:cs="Arial"/>
          <w:sz w:val="22"/>
          <w:szCs w:val="22"/>
        </w:rPr>
        <w:t xml:space="preserve">. </w:t>
      </w:r>
      <w:proofErr w:type="spellStart"/>
      <w:r w:rsidRPr="00B6604F">
        <w:rPr>
          <w:rFonts w:ascii="Arial" w:hAnsi="Arial" w:cs="Arial"/>
          <w:sz w:val="22"/>
          <w:szCs w:val="22"/>
        </w:rPr>
        <w:t>β΄</w:t>
      </w:r>
      <w:proofErr w:type="spellEnd"/>
      <w:r w:rsidRPr="00B6604F">
        <w:rPr>
          <w:rFonts w:ascii="Arial" w:hAnsi="Arial" w:cs="Arial"/>
          <w:sz w:val="22"/>
          <w:szCs w:val="22"/>
        </w:rPr>
        <w:t xml:space="preserve"> της παραγράφου 2.2.3.4. Οι επίσημες δηλώσεις καθίστανται διαθέσιμες μέσω του </w:t>
      </w:r>
      <w:proofErr w:type="spellStart"/>
      <w:r w:rsidRPr="00B6604F">
        <w:rPr>
          <w:rFonts w:ascii="Arial" w:hAnsi="Arial" w:cs="Arial"/>
          <w:sz w:val="22"/>
          <w:szCs w:val="22"/>
        </w:rPr>
        <w:t>επιγραμμικού</w:t>
      </w:r>
      <w:proofErr w:type="spellEnd"/>
      <w:r w:rsidRPr="00B6604F">
        <w:rPr>
          <w:rFonts w:ascii="Arial" w:hAnsi="Arial" w:cs="Arial"/>
          <w:sz w:val="22"/>
          <w:szCs w:val="22"/>
        </w:rPr>
        <w:t xml:space="preserve"> αποθετηρίου πιστοποιητικών (e-</w:t>
      </w:r>
      <w:proofErr w:type="spellStart"/>
      <w:r w:rsidRPr="00B6604F">
        <w:rPr>
          <w:rFonts w:ascii="Arial" w:hAnsi="Arial" w:cs="Arial"/>
          <w:sz w:val="22"/>
          <w:szCs w:val="22"/>
        </w:rPr>
        <w:t>Certi</w:t>
      </w:r>
      <w:proofErr w:type="spellEnd"/>
      <w:r w:rsidRPr="00B6604F">
        <w:rPr>
          <w:rFonts w:ascii="Arial" w:hAnsi="Arial" w:cs="Arial"/>
          <w:sz w:val="22"/>
          <w:szCs w:val="22"/>
        </w:rPr>
        <w:t>s) του άρθρου 81 του ν. 4412/2016.</w:t>
      </w:r>
    </w:p>
    <w:p w:rsidR="00B6604F" w:rsidRPr="00B6604F" w:rsidRDefault="00B6604F" w:rsidP="00B6604F">
      <w:pPr>
        <w:rPr>
          <w:rFonts w:ascii="Arial" w:hAnsi="Arial" w:cs="Arial"/>
          <w:sz w:val="22"/>
          <w:szCs w:val="22"/>
        </w:rPr>
      </w:pPr>
      <w:r w:rsidRPr="00B6604F">
        <w:rPr>
          <w:rFonts w:ascii="Arial" w:hAnsi="Arial" w:cs="Arial"/>
          <w:sz w:val="22"/>
          <w:szCs w:val="22"/>
        </w:rPr>
        <w:t>Ειδικότερα οι οικονομικοί φορείς προσκομίζουν:</w:t>
      </w:r>
    </w:p>
    <w:p w:rsidR="00B6604F" w:rsidRPr="00B6604F" w:rsidRDefault="00B6604F" w:rsidP="00B6604F">
      <w:pPr>
        <w:rPr>
          <w:rFonts w:ascii="Arial" w:hAnsi="Arial" w:cs="Arial"/>
          <w:sz w:val="22"/>
          <w:szCs w:val="22"/>
        </w:rPr>
      </w:pPr>
      <w:r w:rsidRPr="00B6604F">
        <w:rPr>
          <w:rFonts w:ascii="Arial" w:hAnsi="Arial" w:cs="Arial"/>
          <w:sz w:val="22"/>
          <w:szCs w:val="22"/>
        </w:rPr>
        <w:t>α) για την παράγραφο 2.2.3.1 απόσπασμα του σχετικού μητρώου, όπως του ποινικού μητρώου ή, ελλείψει αυτού, ισοδύναμο έγγραφο που εκδίδεται από αρμόδια δικαστική ή διοικητική αρχή του κράτους-μέλους ή της χώρας καταγωγής ή της χώρας όπου είναι εγκατεστημένος ο οικονομικός φορέας, από το οποίο προκύπτει ότι πληρούνται αυτές οι προϋποθέσεις, που έχει εκδοθεί έως τρεις (3) μήνες πριν από την υποβολή του.</w:t>
      </w:r>
    </w:p>
    <w:p w:rsidR="00B6604F" w:rsidRPr="00B6604F" w:rsidRDefault="00B6604F" w:rsidP="00B6604F">
      <w:pPr>
        <w:rPr>
          <w:rFonts w:ascii="Arial" w:hAnsi="Arial" w:cs="Arial"/>
          <w:sz w:val="22"/>
          <w:szCs w:val="22"/>
        </w:rPr>
      </w:pPr>
      <w:r w:rsidRPr="00B6604F">
        <w:rPr>
          <w:rFonts w:ascii="Arial" w:hAnsi="Arial" w:cs="Arial"/>
          <w:sz w:val="22"/>
          <w:szCs w:val="22"/>
        </w:rPr>
        <w:t>Η υποχρέωση προσκόμισης του ως άνω αποσπάσματος αφορά και στα μέλη του διοικητικού, διευθυντικού ή εποπτικού οργάνου του εν λόγω οικονομικού φορέα ή στα πρόσωπα που έχουν εξουσία εκπροσώπησης, λήψης αποφάσεων ή ελέγχου σε αυτό κατά τα ειδικότερα αναφερόμενα στην ως άνω παράγραφο 2.2.3.1.</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Επιπλέον των ανωτέρω, ειδικά οι οικονομικοί φορείς με τη μορφή νομικού προσώπου (εταιρείες), θα πρέπει να υποβάλουν και Υπεύθυνη δήλωση του Ν.1599/1986  για την απόδειξη ότι δεν </w:t>
      </w:r>
      <w:r w:rsidRPr="00B6604F">
        <w:rPr>
          <w:rFonts w:ascii="Arial" w:hAnsi="Arial" w:cs="Arial"/>
          <w:sz w:val="22"/>
          <w:szCs w:val="22"/>
        </w:rPr>
        <w:lastRenderedPageBreak/>
        <w:t xml:space="preserve">υπάρχει εις βάρος του νομικού προσώπου (εταιρείας) αμετάκλητη καταδικαστική απόφαση για τα αδικήματα δωροδοκίας των </w:t>
      </w:r>
      <w:proofErr w:type="spellStart"/>
      <w:r w:rsidRPr="00B6604F">
        <w:rPr>
          <w:rFonts w:ascii="Arial" w:hAnsi="Arial" w:cs="Arial"/>
          <w:sz w:val="22"/>
          <w:szCs w:val="22"/>
        </w:rPr>
        <w:t>περ</w:t>
      </w:r>
      <w:proofErr w:type="spellEnd"/>
      <w:r w:rsidRPr="00B6604F">
        <w:rPr>
          <w:rFonts w:ascii="Arial" w:hAnsi="Arial" w:cs="Arial"/>
          <w:sz w:val="22"/>
          <w:szCs w:val="22"/>
        </w:rPr>
        <w:t xml:space="preserve">. β &amp; γ του άρθρου 73 του ν. 4412/2016, (Έγγραφο ΕΑΔΗΣΥ με αρ. </w:t>
      </w:r>
      <w:proofErr w:type="spellStart"/>
      <w:r w:rsidRPr="00B6604F">
        <w:rPr>
          <w:rFonts w:ascii="Arial" w:hAnsi="Arial" w:cs="Arial"/>
          <w:sz w:val="22"/>
          <w:szCs w:val="22"/>
        </w:rPr>
        <w:t>πρωτ</w:t>
      </w:r>
      <w:proofErr w:type="spellEnd"/>
      <w:r w:rsidRPr="00B6604F">
        <w:rPr>
          <w:rFonts w:ascii="Arial" w:hAnsi="Arial" w:cs="Arial"/>
          <w:sz w:val="22"/>
          <w:szCs w:val="22"/>
        </w:rPr>
        <w:t>.. 5868/07-06-2024 με τίτλο: «Αποκλεισμός νομικών προσώπων και οντοτήτων από τις δημόσιες συμβάσεις και συμβάσεις παραχώρησης, ΑΔΑ: ΡΝΑ1ΟΞΤΒ-ΗΩ0).</w:t>
      </w:r>
    </w:p>
    <w:p w:rsidR="00B6604F" w:rsidRPr="00B6604F" w:rsidRDefault="00B6604F" w:rsidP="00B6604F">
      <w:pPr>
        <w:rPr>
          <w:rFonts w:ascii="Arial" w:hAnsi="Arial" w:cs="Arial"/>
          <w:sz w:val="22"/>
          <w:szCs w:val="22"/>
        </w:rPr>
      </w:pPr>
      <w:r w:rsidRPr="00B6604F">
        <w:rPr>
          <w:rFonts w:ascii="Arial" w:hAnsi="Arial" w:cs="Arial"/>
          <w:sz w:val="22"/>
          <w:szCs w:val="22"/>
        </w:rPr>
        <w:t>β) για την παράγραφο  2.2.3.2 πιστοποιητικό που εκδίδεται από την αρμόδια αρχή του οικείου κράτους - μέλους ή χώρας, που  είναι εν ισχύ κατά τον χρόνο υποβολής του, άλλως, στην περίπτωση που δεν αναφέρεται σε αυτό χρόνος ισχύος, που  έχει εκδοθεί έως τρεις (3) μήνες πριν από την υποβολή του.</w:t>
      </w:r>
    </w:p>
    <w:p w:rsidR="00B6604F" w:rsidRPr="00B6604F" w:rsidRDefault="00B6604F" w:rsidP="00B6604F">
      <w:pPr>
        <w:rPr>
          <w:rFonts w:ascii="Arial" w:hAnsi="Arial" w:cs="Arial"/>
          <w:sz w:val="22"/>
          <w:szCs w:val="22"/>
        </w:rPr>
      </w:pPr>
      <w:r w:rsidRPr="00B6604F">
        <w:rPr>
          <w:rFonts w:ascii="Arial" w:hAnsi="Arial" w:cs="Arial"/>
          <w:sz w:val="22"/>
          <w:szCs w:val="22"/>
        </w:rPr>
        <w:t>Ιδίως οι οικονομικοί φορείς που είναι εγκατεστημένοι στην Ελλάδα προσκομίζουν:</w:t>
      </w:r>
    </w:p>
    <w:p w:rsidR="00B6604F" w:rsidRPr="00B6604F" w:rsidRDefault="00B6604F" w:rsidP="00B6604F">
      <w:pPr>
        <w:rPr>
          <w:rFonts w:ascii="Arial" w:hAnsi="Arial" w:cs="Arial"/>
          <w:sz w:val="22"/>
          <w:szCs w:val="22"/>
        </w:rPr>
      </w:pPr>
      <w:r w:rsidRPr="00B6604F">
        <w:rPr>
          <w:rFonts w:ascii="Arial" w:hAnsi="Arial" w:cs="Arial"/>
          <w:sz w:val="22"/>
          <w:szCs w:val="22"/>
        </w:rPr>
        <w:t>i) Για την απόδειξη της εκπλήρωσης των φορολογικών υποχρεώσεων της παραγράφου 2.2.3.2 περίπτωση (α) αποδεικτικό ενημερότητας εκδιδόμενο από την Α.Α.Δ.Ε..το οποίο θα πρέπει να αναφέρει ως λόγο έκδοσης: «για κάθε νόμιμη χρήση»</w:t>
      </w:r>
    </w:p>
    <w:p w:rsidR="00B6604F" w:rsidRPr="00B6604F" w:rsidRDefault="00B6604F" w:rsidP="00B6604F">
      <w:pPr>
        <w:rPr>
          <w:rFonts w:ascii="Arial" w:hAnsi="Arial" w:cs="Arial"/>
          <w:sz w:val="22"/>
          <w:szCs w:val="22"/>
        </w:rPr>
      </w:pPr>
      <w:r w:rsidRPr="00B6604F">
        <w:rPr>
          <w:rFonts w:ascii="Arial" w:hAnsi="Arial" w:cs="Arial"/>
          <w:sz w:val="22"/>
          <w:szCs w:val="22"/>
        </w:rPr>
        <w:t>ii) Για την απόδειξη της εκπλήρωσης των υποχρεώσεων προς τους οργανισμούς κοινωνικής ασφάλισης της παραγράφου 2.2.3.2 περίπτωση α’ πιστοποιητικό εκδιδόμενο από τον e-ΕΦΚΑ το οποίο θα πρέπει να αναφέρει ως λόγο έκδοσης: «για συμμετοχή σε διαγωνισμούς ανάληψης δημοσίων έργων ή προμηθειών του Δημοσίου και των ΝΠΔΔ»</w:t>
      </w:r>
    </w:p>
    <w:p w:rsidR="00B6604F" w:rsidRPr="00B6604F" w:rsidRDefault="00B6604F" w:rsidP="00B6604F">
      <w:pPr>
        <w:rPr>
          <w:rFonts w:ascii="Arial" w:hAnsi="Arial" w:cs="Arial"/>
          <w:sz w:val="22"/>
          <w:szCs w:val="22"/>
        </w:rPr>
      </w:pPr>
      <w:r w:rsidRPr="00B6604F">
        <w:rPr>
          <w:rFonts w:ascii="Arial" w:hAnsi="Arial" w:cs="Arial"/>
          <w:sz w:val="22"/>
          <w:szCs w:val="22"/>
        </w:rPr>
        <w:t>iii) Για την παράγραφο 2.2.3.2 περίπτωση α’, πλέον των ως άνω πιστοποιητικών, υπεύθυνη δήλωση ότι δεν έχει εκδοθεί δικαστική ή διοικητική απόφαση με τελεσίδικη και δεσμευτική ισχύ για την αθέτηση των υποχρεώσεών τους όσον αφορά στην καταβολή φόρων ή εισφορών κοινωνικής ασφάλισης.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γ) για την παράγραφο 2.2.3.4 περίπτωση </w:t>
      </w:r>
      <w:proofErr w:type="spellStart"/>
      <w:r w:rsidRPr="00B6604F">
        <w:rPr>
          <w:rFonts w:ascii="Arial" w:hAnsi="Arial" w:cs="Arial"/>
          <w:sz w:val="22"/>
          <w:szCs w:val="22"/>
        </w:rPr>
        <w:t>β΄</w:t>
      </w:r>
      <w:proofErr w:type="spellEnd"/>
      <w:r w:rsidRPr="00B6604F">
        <w:rPr>
          <w:rFonts w:ascii="Arial" w:hAnsi="Arial" w:cs="Arial"/>
          <w:sz w:val="22"/>
          <w:szCs w:val="22"/>
        </w:rPr>
        <w:t xml:space="preserve"> πιστοποιητικό που εκδίδεται από την αρμόδια αρχή του οικείου κράτους - μέλους ή χώρας, το οποίο   έχει εκδοθεί έως τρεις (3) μήνες πριν από την υποβολή του. </w:t>
      </w:r>
    </w:p>
    <w:p w:rsidR="00B6604F" w:rsidRPr="00B6604F" w:rsidRDefault="00B6604F" w:rsidP="00B6604F">
      <w:pPr>
        <w:rPr>
          <w:rFonts w:ascii="Arial" w:hAnsi="Arial" w:cs="Arial"/>
          <w:sz w:val="22"/>
          <w:szCs w:val="22"/>
        </w:rPr>
      </w:pPr>
      <w:r w:rsidRPr="00B6604F">
        <w:rPr>
          <w:rFonts w:ascii="Arial" w:hAnsi="Arial" w:cs="Arial"/>
          <w:sz w:val="22"/>
          <w:szCs w:val="22"/>
        </w:rPr>
        <w:t>Ιδίως οι οικονομικοί φορείς που είναι εγκατεστημένοι στην Ελλάδα προσκομίζουν:</w:t>
      </w:r>
    </w:p>
    <w:p w:rsidR="00B6604F" w:rsidRPr="00B6604F" w:rsidRDefault="00B6604F" w:rsidP="00B6604F">
      <w:pPr>
        <w:rPr>
          <w:rFonts w:ascii="Arial" w:hAnsi="Arial" w:cs="Arial"/>
          <w:sz w:val="22"/>
          <w:szCs w:val="22"/>
        </w:rPr>
      </w:pPr>
      <w:bookmarkStart w:id="32" w:name="_Hlk69240569"/>
      <w:r w:rsidRPr="00B6604F">
        <w:rPr>
          <w:rFonts w:ascii="Arial" w:hAnsi="Arial" w:cs="Arial"/>
          <w:sz w:val="22"/>
          <w:szCs w:val="22"/>
        </w:rPr>
        <w:t>i) Ενιαίο Πιστοποιητικό Δικαστικής Φερεγγυότητας</w:t>
      </w:r>
      <w:bookmarkEnd w:id="32"/>
      <w:r w:rsidRPr="00B6604F">
        <w:rPr>
          <w:rFonts w:ascii="Arial" w:hAnsi="Arial" w:cs="Arial"/>
          <w:sz w:val="22"/>
          <w:szCs w:val="22"/>
        </w:rPr>
        <w:t xml:space="preserve"> από το αρμόδιο Πρωτοδικείο, από το οποίο προκύπτει ότι δεν τελούν υπό πτώχευση, πτωχευτικό συμβιβασμό ή υπό αναγκαστική διαχείριση ή δικαστική εκκαθάριση ή ότι δεν έχουν υπαχθεί σε διαδικασία εξυγίανσης.  Ειδικά για τη διαδικασία εξυγίανσης προσκομίζεται επιπλέον υπεύθυνη δήλωση του νόμιμου εκπροσώπου του οικονομικού φορέα ότι τηρούνται οι όροι της συμφωνίας εξυγίανσης. Για τις ΙΚΕ προσκομίζεται επιπλέον και πιστοποιητικό του Γ.Ε.Μ.Η. περί μη έκδοσης απόφασης λύσης ή κατάθεσης αίτησης λύσης του νομικού προσώπου, ενώ για τις ΕΠΕ προσκομίζεται επιπλέον πιστοποιητικό μεταβολών.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ii) Πιστοποιητικό του Γ.Ε.Μ.Η. από το οποίο προκύπτει ότι το νομικό πρόσωπο δεν έχει λυθεί και τεθεί υπό εκκαθάριση με απόφαση των εταίρων.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iii) Εκτύπωση της καρτέλας “Στοιχεία Μητρώου/ Επιχείρησης” από την ηλεκτρονική πλατφόρμα της Ανεξάρτητης Αρχής Δημοσίων Εσόδων, όπως αυτά εμφανίζονται στο </w:t>
      </w:r>
      <w:proofErr w:type="spellStart"/>
      <w:r w:rsidRPr="00B6604F">
        <w:rPr>
          <w:rFonts w:ascii="Arial" w:hAnsi="Arial" w:cs="Arial"/>
          <w:sz w:val="22"/>
          <w:szCs w:val="22"/>
        </w:rPr>
        <w:t>taxisnet</w:t>
      </w:r>
      <w:proofErr w:type="spellEnd"/>
      <w:r w:rsidRPr="00B6604F">
        <w:rPr>
          <w:rFonts w:ascii="Arial" w:hAnsi="Arial" w:cs="Arial"/>
          <w:sz w:val="22"/>
          <w:szCs w:val="22"/>
        </w:rPr>
        <w:t>, από την οποία να προκύπτει η μη αναστολή της επιχειρηματικής δραστηριότητάς τους.</w:t>
      </w:r>
    </w:p>
    <w:p w:rsidR="00B6604F" w:rsidRPr="00B6604F" w:rsidRDefault="00B6604F" w:rsidP="00B6604F">
      <w:pPr>
        <w:rPr>
          <w:rFonts w:ascii="Arial" w:hAnsi="Arial" w:cs="Arial"/>
          <w:sz w:val="22"/>
          <w:szCs w:val="22"/>
        </w:rPr>
      </w:pPr>
      <w:r w:rsidRPr="00B6604F">
        <w:rPr>
          <w:rFonts w:ascii="Arial" w:hAnsi="Arial" w:cs="Arial"/>
          <w:sz w:val="22"/>
          <w:szCs w:val="22"/>
        </w:rPr>
        <w:t>Εναλλακτικά μπορεί να υποβληθεί Βεβαίωση Τρέχουσας Εικόνας Οντότητας/Επιχείρησης ή Βεβαίωση Τρέχουσας Εικόνας Ατομικής Επιχείρησης, ανάλογα με τη μορφή του οικονομικού φορέα, που εκδίδεται από το πληροφοριακό σύστημα της ΑΑΔΕ στην ενότητα «Βεβαιώσεις Μητρώου». Η βεβαίωση θα πρέπει να φέρει ημερομηνία μετά την κοινοποίηση της πρόσκλησης για την υποβολή των δικαιολογητικών.</w:t>
      </w:r>
    </w:p>
    <w:p w:rsidR="00B6604F" w:rsidRPr="00B6604F" w:rsidRDefault="00B6604F" w:rsidP="00B6604F">
      <w:pPr>
        <w:rPr>
          <w:rFonts w:ascii="Arial" w:hAnsi="Arial" w:cs="Arial"/>
          <w:sz w:val="22"/>
          <w:szCs w:val="22"/>
        </w:rPr>
      </w:pPr>
      <w:r w:rsidRPr="00B6604F">
        <w:rPr>
          <w:rFonts w:ascii="Arial" w:hAnsi="Arial" w:cs="Arial"/>
          <w:sz w:val="22"/>
          <w:szCs w:val="22"/>
        </w:rPr>
        <w:t>Προκειμένου για τα σωματεία και τους συνεταιρισμούς, το Ενιαίο Πιστοποιητικό Δικαστικής Φερεγγυότητας εκδίδεται για τα σωματεία από το αρμόδιο Πρωτοδικείο, και για τους συνεταιρισμούς για το χρονικό διάστημα έως τις 31.12.2019 από το Ειρηνοδικείο και μετά την παραπάνω ημερομηνία από το Γ.Ε.Μ.Η.</w:t>
      </w:r>
    </w:p>
    <w:p w:rsidR="00B6604F" w:rsidRPr="00B6604F" w:rsidRDefault="00B6604F" w:rsidP="00B6604F">
      <w:pPr>
        <w:rPr>
          <w:rFonts w:ascii="Arial" w:hAnsi="Arial" w:cs="Arial"/>
          <w:sz w:val="22"/>
          <w:szCs w:val="22"/>
        </w:rPr>
      </w:pPr>
      <w:r w:rsidRPr="00B6604F">
        <w:rPr>
          <w:rFonts w:ascii="Arial" w:hAnsi="Arial" w:cs="Arial"/>
          <w:sz w:val="22"/>
          <w:szCs w:val="22"/>
        </w:rPr>
        <w:t>δ) για τις λοιπές περιπτώσεις της παραγράφου 2.2.3.4, υπεύθυνη δήλωση του προσφέροντος οικονομικού φορέα ότι δεν συντρέχουν στο πρόσωπό του οι οριζόμενοι στην παράγραφο λόγοι αποκλεισμού.</w:t>
      </w:r>
    </w:p>
    <w:p w:rsidR="00B6604F" w:rsidRPr="00B6604F" w:rsidRDefault="00B6604F" w:rsidP="00B6604F">
      <w:pPr>
        <w:rPr>
          <w:rFonts w:ascii="Arial" w:hAnsi="Arial" w:cs="Arial"/>
          <w:sz w:val="22"/>
          <w:szCs w:val="22"/>
        </w:rPr>
      </w:pPr>
      <w:r w:rsidRPr="00B6604F">
        <w:rPr>
          <w:rFonts w:ascii="Arial" w:hAnsi="Arial" w:cs="Arial"/>
          <w:sz w:val="22"/>
          <w:szCs w:val="22"/>
        </w:rPr>
        <w:t>ε) για την παράγραφο 2.2.3.9. υπεύθυνη δήλωση του προσφέροντος οικονομικού φορέα περί μη επιβολής σε βάρος του της κύρωσης του οριζόντιου αποκλεισμού, σύμφωνα τις διατάξεις της κείμενης νομοθεσίας.</w:t>
      </w:r>
    </w:p>
    <w:p w:rsidR="00B6604F" w:rsidRPr="00B6604F" w:rsidRDefault="00B6604F" w:rsidP="00B6604F">
      <w:pPr>
        <w:rPr>
          <w:rFonts w:ascii="Arial" w:eastAsia="Calibri" w:hAnsi="Arial" w:cs="Arial"/>
          <w:sz w:val="22"/>
          <w:szCs w:val="22"/>
        </w:rPr>
      </w:pPr>
      <w:r w:rsidRPr="00B6604F">
        <w:rPr>
          <w:rFonts w:ascii="Arial" w:hAnsi="Arial" w:cs="Arial"/>
          <w:sz w:val="22"/>
          <w:szCs w:val="22"/>
        </w:rPr>
        <w:t xml:space="preserve">B.2. </w:t>
      </w:r>
      <w:r w:rsidRPr="00B6604F">
        <w:rPr>
          <w:rFonts w:ascii="Arial" w:eastAsia="Calibri" w:hAnsi="Arial" w:cs="Arial"/>
          <w:sz w:val="22"/>
          <w:szCs w:val="22"/>
        </w:rPr>
        <w:t xml:space="preserve">Για την απόδειξη της απαίτησης του άρθρου 2.2.4. (απόδειξη καταλληλότητας για την άσκηση επαγγελματικής δραστηριότητας) προσκομίζουν πιστοποιητικό/βεβαίωση του οικείου επαγγελματικού ή εμπορικού μητρώου του κράτους εγκατάστασης. Οι οικονομικοί φορείς που </w:t>
      </w:r>
      <w:r w:rsidRPr="00B6604F">
        <w:rPr>
          <w:rFonts w:ascii="Arial" w:eastAsia="Calibri" w:hAnsi="Arial" w:cs="Arial"/>
          <w:sz w:val="22"/>
          <w:szCs w:val="22"/>
        </w:rPr>
        <w:lastRenderedPageBreak/>
        <w:t>είναι εγκατεστημένοι σε κράτος μέλος της Ευρωπαϊκής Ένωσης προσκομίζουν πιστοποιητικό/βεβαίωση του αντίστοιχου επαγγελματικού ή εμπορικού μητρώου του Παραρτήματος XI του Προσαρτήματος Α΄ του ν. 4412/2016, με το οποίο πιστοποιείται αφενός η εγγραφή τους σε αυτό και αφετέρου το ειδικό επάγγελμά τους. Στην περίπτωση που χώρα δεν τηρεί τέτοιο μητρώο,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της χώρας καταγωγής ή της χώρας όπου είναι εγκατεστημένος ο οικονομικός φορέας ότι δεν τηρείται τέτοιο μητρώο και ότι ασκεί τη δραστηριότητα που απαιτείται για την εκτέλεση του αντικειμένου της υπό ανάθεση σύμβασης.</w:t>
      </w:r>
    </w:p>
    <w:p w:rsidR="00B6604F" w:rsidRPr="00B6604F" w:rsidRDefault="00B6604F" w:rsidP="00B6604F">
      <w:pPr>
        <w:rPr>
          <w:rFonts w:ascii="Arial" w:hAnsi="Arial" w:cs="Arial"/>
          <w:sz w:val="22"/>
          <w:szCs w:val="22"/>
        </w:rPr>
      </w:pPr>
      <w:r w:rsidRPr="00B6604F">
        <w:rPr>
          <w:rFonts w:ascii="Arial" w:eastAsia="Calibri" w:hAnsi="Arial" w:cs="Arial"/>
          <w:sz w:val="22"/>
          <w:szCs w:val="22"/>
        </w:rPr>
        <w:t xml:space="preserve">Οι  εγκατεστημένοι στην Ελλάδα οικονομικοί φορείς προσκομίζουν βεβαίωση εγγραφής στο Βιοτεχνικό ή Εμπορικό ή Βιομηχανικό Επιμελητήριο ή πιστοποιητικό που εκδίδεται από την οικεία υπηρεσία του Γ.Ε.Μ.Η. των ως άνω Επιμελητηρίων. </w:t>
      </w:r>
    </w:p>
    <w:p w:rsidR="00B6604F" w:rsidRPr="00B6604F" w:rsidRDefault="00B6604F" w:rsidP="00B6604F">
      <w:pPr>
        <w:rPr>
          <w:rFonts w:ascii="Arial" w:hAnsi="Arial" w:cs="Arial"/>
          <w:sz w:val="22"/>
          <w:szCs w:val="22"/>
        </w:rPr>
      </w:pPr>
      <w:r w:rsidRPr="00B6604F">
        <w:rPr>
          <w:rFonts w:ascii="Arial" w:eastAsia="Calibri" w:hAnsi="Arial" w:cs="Arial"/>
          <w:sz w:val="22"/>
          <w:szCs w:val="22"/>
        </w:rPr>
        <w:t>Επισημαίνεται ότι, τα δικαιολογητικά που αφορούν στην απόδειξη της απαίτησης του άρθρου 2.2.4 (απόδειξη καταλληλότητας για την άσκηση επαγγελματικής δραστηριότητας) γίνονται αποδεκτά, εφόσον έχουν εκδοθεί έως τριάντα (30) εργάσιμες ημέρες πριν από την υποβολή τους,</w:t>
      </w:r>
      <w:r w:rsidRPr="00B6604F">
        <w:rPr>
          <w:rFonts w:ascii="Arial" w:hAnsi="Arial" w:cs="Arial"/>
          <w:sz w:val="22"/>
          <w:szCs w:val="22"/>
        </w:rPr>
        <w:t xml:space="preserve"> </w:t>
      </w:r>
      <w:r w:rsidRPr="00B6604F">
        <w:rPr>
          <w:rFonts w:ascii="Arial" w:eastAsia="Calibri" w:hAnsi="Arial" w:cs="Arial"/>
          <w:sz w:val="22"/>
          <w:szCs w:val="22"/>
        </w:rPr>
        <w:t>εκτός εάν, σύμφωνα με τις ειδικότερες διατάξεις αυτών, φέρουν συγκεκριμένο χρόνο ισχύος.</w:t>
      </w:r>
    </w:p>
    <w:p w:rsidR="00B6604F" w:rsidRPr="00B6604F" w:rsidRDefault="00B6604F" w:rsidP="00B6604F">
      <w:pPr>
        <w:rPr>
          <w:rFonts w:ascii="Arial" w:hAnsi="Arial" w:cs="Arial"/>
          <w:sz w:val="22"/>
          <w:szCs w:val="22"/>
        </w:rPr>
      </w:pPr>
      <w:r w:rsidRPr="00B6604F">
        <w:rPr>
          <w:rFonts w:ascii="Arial" w:hAnsi="Arial" w:cs="Arial"/>
          <w:sz w:val="22"/>
          <w:szCs w:val="22"/>
        </w:rPr>
        <w:t>Β.3. Διατηρείται για λόγους αρίθμησης</w:t>
      </w:r>
    </w:p>
    <w:p w:rsidR="00B6604F" w:rsidRPr="00B6604F" w:rsidRDefault="00B6604F" w:rsidP="00B6604F">
      <w:pPr>
        <w:rPr>
          <w:rFonts w:ascii="Arial" w:hAnsi="Arial" w:cs="Arial"/>
          <w:sz w:val="22"/>
          <w:szCs w:val="22"/>
        </w:rPr>
      </w:pPr>
      <w:r w:rsidRPr="00B6604F">
        <w:rPr>
          <w:rFonts w:ascii="Arial" w:hAnsi="Arial" w:cs="Arial"/>
          <w:sz w:val="22"/>
          <w:szCs w:val="22"/>
        </w:rPr>
        <w:t>Β.4. Διατηρείται για λόγους αρίθμησης</w:t>
      </w:r>
    </w:p>
    <w:p w:rsidR="00B6604F" w:rsidRPr="00B6604F" w:rsidRDefault="00B6604F" w:rsidP="00B6604F">
      <w:pPr>
        <w:rPr>
          <w:rFonts w:ascii="Arial" w:hAnsi="Arial" w:cs="Arial"/>
          <w:sz w:val="22"/>
          <w:szCs w:val="22"/>
        </w:rPr>
      </w:pPr>
      <w:r w:rsidRPr="00B6604F">
        <w:rPr>
          <w:rFonts w:ascii="Arial" w:hAnsi="Arial" w:cs="Arial"/>
          <w:sz w:val="22"/>
          <w:szCs w:val="22"/>
        </w:rPr>
        <w:t>Β.5. Διατηρείται για λόγους αρίθμησης</w:t>
      </w:r>
    </w:p>
    <w:p w:rsidR="00B6604F" w:rsidRPr="00B6604F" w:rsidRDefault="00B6604F" w:rsidP="00B6604F">
      <w:pPr>
        <w:rPr>
          <w:rFonts w:ascii="Arial" w:hAnsi="Arial" w:cs="Arial"/>
          <w:sz w:val="22"/>
          <w:szCs w:val="22"/>
        </w:rPr>
      </w:pPr>
      <w:r w:rsidRPr="00B6604F">
        <w:rPr>
          <w:rFonts w:ascii="Arial" w:hAnsi="Arial" w:cs="Arial"/>
          <w:sz w:val="22"/>
          <w:szCs w:val="22"/>
        </w:rPr>
        <w:t>Β.6. Για την απόδειξη της νόμιμης σύστασης και εκπροσώπησης, στις περιπτώσεις που ο οικονομικός φορέας εγγράφεται υποχρεωτικά ή προαιρετικά, κατά την κείμενη νομοθεσία, και δηλώνει την εκπροσώπηση και τις μεταβολές της σε αρμόδια αρχή (πχ ΓΕΜΗ), προσκομίζει σχετικό πιστοποιητικό.</w:t>
      </w:r>
    </w:p>
    <w:p w:rsidR="00B6604F" w:rsidRPr="00B6604F" w:rsidRDefault="00B6604F" w:rsidP="00B6604F">
      <w:pPr>
        <w:rPr>
          <w:rFonts w:ascii="Arial" w:hAnsi="Arial" w:cs="Arial"/>
          <w:sz w:val="22"/>
          <w:szCs w:val="22"/>
        </w:rPr>
      </w:pPr>
      <w:r w:rsidRPr="00B6604F">
        <w:rPr>
          <w:rFonts w:ascii="Arial" w:hAnsi="Arial" w:cs="Arial"/>
          <w:sz w:val="22"/>
          <w:szCs w:val="22"/>
        </w:rPr>
        <w:t>Ειδικότερα για τους οικονομικούς φορείς που εγγράφονται στο ΓΕΜΗ βάσει του άρθρου 16 του ν. 4919/2022, προσκομίζονται:</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i) για την απόδειξη της νόμιμης εκπροσώπησης, στις περιπτώσεις που ο οικονομικός φορέας είναι νομικό πρόσωπο και υποχρεούται, κατά την κείμενη νομοθεσία, να δηλώνει την εκπροσώπηση και τις μεταβολές της στο ΓΕΜΗ, προσκομίζει σχετικό πιστοποιητικό ισχύουσας εκπροσώπησης, το οποίο πρέπει να έχει εκδοθεί έως τριάντα (30) εργάσιμες ημέρες πριν από την υποβολή του.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 ii) Για την απόδειξη της νόμιμης σύστασης και των μεταβολών γενικό πιστοποιητικό μεταβολών του ΓΕΜΗ, εφόσον έχει εκδοθεί έως τρεις (3) μήνες πριν από την υποβολή του.</w:t>
      </w:r>
    </w:p>
    <w:p w:rsidR="00B6604F" w:rsidRPr="00B6604F" w:rsidRDefault="00B6604F" w:rsidP="00B6604F">
      <w:pPr>
        <w:rPr>
          <w:rFonts w:ascii="Arial" w:hAnsi="Arial" w:cs="Arial"/>
          <w:sz w:val="22"/>
          <w:szCs w:val="22"/>
        </w:rPr>
      </w:pPr>
      <w:r w:rsidRPr="00B6604F">
        <w:rPr>
          <w:rFonts w:ascii="Arial" w:hAnsi="Arial" w:cs="Arial"/>
          <w:sz w:val="22"/>
          <w:szCs w:val="22"/>
        </w:rPr>
        <w:t>Στις λοιπές περιπτώσεις τα κατά περίπτωση νομιμοποιητικά έγγραφα σύστασης και νόμιμης εκπροσώπησης (όπως καταστατικά, πιστοποιητικά μεταβολών, αντίστοιχα ΦΕΚ, αποφάσεις συγκρότησης οργάνων διοίκησης σε σώμα, κλπ., ανάλογα με τη νομική μορφή του οικονομικού φορέα), συνοδευόμενα από υπεύθυνη δήλωση του νόμιμου εκπροσώπου ότι εξακολουθούν να ισχύουν κατά την υποβολή τους.</w:t>
      </w:r>
    </w:p>
    <w:p w:rsidR="00B6604F" w:rsidRPr="00B6604F" w:rsidRDefault="00B6604F" w:rsidP="00B6604F">
      <w:pPr>
        <w:rPr>
          <w:rFonts w:ascii="Arial" w:hAnsi="Arial" w:cs="Arial"/>
          <w:sz w:val="22"/>
          <w:szCs w:val="22"/>
        </w:rPr>
      </w:pPr>
      <w:r w:rsidRPr="00B6604F">
        <w:rPr>
          <w:rFonts w:ascii="Arial" w:hAnsi="Arial" w:cs="Arial"/>
          <w:sz w:val="22"/>
          <w:szCs w:val="22"/>
        </w:rPr>
        <w:t>Σε περίπτωση που για τη διενέργεια της παρούσας διαδικασίας ανάθεσης έχουν χορηγηθεί εξουσίες σε πρόσωπο πλέον αυτών που αναφέρονται στα παραπάνω έγγραφα, προσκομίζεται επιπλέον απόφαση- πρακτικό του αρμόδιου καταστατικού οργάνου διοίκησης του νομικού προσώπου με την οποία χορηγήθηκαν οι σχετικές εξουσίες. Όσον αφορά τα φυσικά πρόσωπα, εφόσον έχουν χορηγηθεί εξουσίες σε τρίτα πρόσωπα, προσκομίζεται εξουσιοδότηση του οικονομικού φορέα.</w:t>
      </w:r>
    </w:p>
    <w:p w:rsidR="00B6604F" w:rsidRPr="00B6604F" w:rsidRDefault="00B6604F" w:rsidP="00B6604F">
      <w:pPr>
        <w:rPr>
          <w:rFonts w:ascii="Arial" w:hAnsi="Arial" w:cs="Arial"/>
          <w:sz w:val="22"/>
          <w:szCs w:val="22"/>
        </w:rPr>
      </w:pPr>
      <w:r w:rsidRPr="00B6604F">
        <w:rPr>
          <w:rFonts w:ascii="Arial" w:hAnsi="Arial" w:cs="Arial"/>
          <w:sz w:val="22"/>
          <w:szCs w:val="22"/>
        </w:rPr>
        <w:t>Οι αλλοδαποί οικονομικοί φορείς προσκομίζουν τα προβλεπόμενα, κατά τη νομοθεσία της χώρας εγκατάστασης, αποδεικτικά έγγραφα και εφόσον δεν προβλέπονται, υπεύθυνη δήλωση του νόμιμου εκπροσώπου, από την οποία αποδεικνύονται τα ανωτέρω ως προς τη νόμιμη σύσταση, μεταβολές και εκπροσώπηση του οικονομικού φορέα.</w:t>
      </w:r>
    </w:p>
    <w:p w:rsidR="00B6604F" w:rsidRPr="00B6604F" w:rsidRDefault="00B6604F" w:rsidP="00B6604F">
      <w:pPr>
        <w:rPr>
          <w:rFonts w:ascii="Arial" w:hAnsi="Arial" w:cs="Arial"/>
          <w:sz w:val="22"/>
          <w:szCs w:val="22"/>
        </w:rPr>
      </w:pPr>
      <w:r w:rsidRPr="00B6604F">
        <w:rPr>
          <w:rFonts w:ascii="Arial" w:hAnsi="Arial" w:cs="Arial"/>
          <w:sz w:val="22"/>
          <w:szCs w:val="22"/>
        </w:rPr>
        <w:t>Οι ως άνω υπεύθυνες δηλώσεις γίνονται αποδεκτές, εφόσον έχουν συνταχθεί μετά την κοινοποίηση της πρόσκλησης για την υποβολή των δικαιολογητικών.</w:t>
      </w:r>
    </w:p>
    <w:p w:rsidR="00B6604F" w:rsidRPr="00B6604F" w:rsidRDefault="00B6604F" w:rsidP="00B6604F">
      <w:pPr>
        <w:rPr>
          <w:rFonts w:ascii="Arial" w:hAnsi="Arial" w:cs="Arial"/>
          <w:sz w:val="22"/>
          <w:szCs w:val="22"/>
        </w:rPr>
      </w:pPr>
      <w:r w:rsidRPr="00B6604F">
        <w:rPr>
          <w:rFonts w:ascii="Arial" w:hAnsi="Arial" w:cs="Arial"/>
          <w:sz w:val="22"/>
          <w:szCs w:val="22"/>
        </w:rPr>
        <w:t>Από τα ανωτέρω έγγραφα πρέπει να προκύπτουν η νόμιμη σύσταση  του οικονομικού φορέα, όλες οι σχετικές τροποποιήσεις των καταστατικών, το/τα πρόσωπο/α που δεσμεύει/</w:t>
      </w:r>
      <w:proofErr w:type="spellStart"/>
      <w:r w:rsidRPr="00B6604F">
        <w:rPr>
          <w:rFonts w:ascii="Arial" w:hAnsi="Arial" w:cs="Arial"/>
          <w:sz w:val="22"/>
          <w:szCs w:val="22"/>
        </w:rPr>
        <w:t>ουν</w:t>
      </w:r>
      <w:proofErr w:type="spellEnd"/>
      <w:r w:rsidRPr="00B6604F">
        <w:rPr>
          <w:rFonts w:ascii="Arial" w:hAnsi="Arial" w:cs="Arial"/>
          <w:sz w:val="22"/>
          <w:szCs w:val="22"/>
        </w:rPr>
        <w:t xml:space="preserve"> νόμιμα την εταιρεία κατά την ημερομηνία διενέργειας του διαγωνισμού (νόμιμος εκπρόσωπος, δικαίωμα </w:t>
      </w:r>
      <w:r w:rsidRPr="00B6604F">
        <w:rPr>
          <w:rFonts w:ascii="Arial" w:hAnsi="Arial" w:cs="Arial"/>
          <w:sz w:val="22"/>
          <w:szCs w:val="22"/>
        </w:rPr>
        <w:lastRenderedPageBreak/>
        <w:t>υπογραφής κλπ.), τυχόν τρίτοι, στους οποίους έχει χορηγηθεί εξουσία εκπροσώπησης, καθώς και η θητεία του/των ή/και των μελών του οργάνου διοίκησης/ νόμιμου εκπροσώπου.</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Β.7. Οι οικονομικοί φορείς που είναι εγγεγραμμένοι σε επίσημους καταλόγους που προβλέπονται από τις εκάστοτε ισχύουσες εθνικές διατάξεις ή διαθέτουν πιστοποίηση από οργανισμούς πιστοποίησης που συμμορφώνονται με τα ευρωπαϊκά πρότυπα πιστοποίησης, κατά την έννοια του Παραρτήματος VII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Στα πιστοποιητικά αυτά αναφέρονται τα δικαιολογητικά βάσει των οποίων έγινε η εγγραφή των εν λόγω οικονομικών φορέων στον επίσημο κατάλογο ή η πιστοποίηση και η κατάταξη στον εν λόγω κατάλογο.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πιστοποιούμενη εγγραφή στους επίσημους καταλόγους από τους αρμόδιους οργανισμούς ή το πιστοποιητικό, που εκδίδεται από τον οργανισμό πιστοποίησης, συνιστά τεκμήριο καταλληλότητας όσον αφορά τις απαιτήσεις ποιοτικής επιλογής, τις οποίες καλύπτει ο επίσημος κατάλογος ή το πιστοποιητικό.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Οι οικονομικοί φορείς που είναι εγγεγραμμένοι σε επίσημους καταλόγους απαλλάσσονται από την υποχρέωση υποβολής των δικαιολογητικών που αναφέρονται στο πιστοποιητικό εγγραφής τους. Ειδικώς, όσον αφορά την καταβολή των εισφορών κοινωνικής ασφάλισης και των φόρων και τελών, προσκομίζονται πέραν της βεβαίωσης εγγραφής στον επίσημο κατάλογο και πιστοποιητικά, κατά τα οριζόμενα ανωτέρω στην περίπτωση Β.1, </w:t>
      </w:r>
      <w:proofErr w:type="spellStart"/>
      <w:r w:rsidRPr="00B6604F">
        <w:rPr>
          <w:rFonts w:ascii="Arial" w:hAnsi="Arial" w:cs="Arial"/>
          <w:sz w:val="22"/>
          <w:szCs w:val="22"/>
        </w:rPr>
        <w:t>υποπερ</w:t>
      </w:r>
      <w:proofErr w:type="spellEnd"/>
      <w:r w:rsidRPr="00B6604F">
        <w:rPr>
          <w:rFonts w:ascii="Arial" w:hAnsi="Arial" w:cs="Arial"/>
          <w:sz w:val="22"/>
          <w:szCs w:val="22"/>
        </w:rPr>
        <w:t xml:space="preserve">. i, ii και iii της </w:t>
      </w:r>
      <w:proofErr w:type="spellStart"/>
      <w:r w:rsidRPr="00B6604F">
        <w:rPr>
          <w:rFonts w:ascii="Arial" w:hAnsi="Arial" w:cs="Arial"/>
          <w:sz w:val="22"/>
          <w:szCs w:val="22"/>
        </w:rPr>
        <w:t>περ</w:t>
      </w:r>
      <w:proofErr w:type="spellEnd"/>
      <w:r w:rsidRPr="00B6604F">
        <w:rPr>
          <w:rFonts w:ascii="Arial" w:hAnsi="Arial" w:cs="Arial"/>
          <w:sz w:val="22"/>
          <w:szCs w:val="22"/>
        </w:rPr>
        <w:t>. β.</w:t>
      </w:r>
    </w:p>
    <w:p w:rsidR="00B6604F" w:rsidRPr="00B6604F" w:rsidRDefault="00B6604F" w:rsidP="00B6604F">
      <w:pPr>
        <w:rPr>
          <w:rFonts w:ascii="Arial" w:hAnsi="Arial" w:cs="Arial"/>
          <w:sz w:val="22"/>
          <w:szCs w:val="22"/>
        </w:rPr>
      </w:pPr>
      <w:r w:rsidRPr="00B6604F">
        <w:rPr>
          <w:rFonts w:ascii="Arial" w:hAnsi="Arial" w:cs="Arial"/>
          <w:sz w:val="22"/>
          <w:szCs w:val="22"/>
        </w:rPr>
        <w:t>Σημείωση: Στην Ελλάδα δεν έχουν καταρτισθεί προς το παρόν οι σχετικοί επίσημοι κατάλογοι.</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Β.8. Οι ενώσεις οικονομικών φορέων που υποβάλλουν κοινή προσφορά, υποβάλλουν τα παραπάνω, κατά περίπτωση δικαιολογητικά, για κάθε οικονομικό φορέα που συμμετέχει στην ένωση, σύμφωνα με τα ειδικότερα προβλεπόμενα στο άρθρο 19 παρ. 2 του ν. 4412/2016. </w:t>
      </w:r>
    </w:p>
    <w:p w:rsidR="00B6604F" w:rsidRPr="00B6604F" w:rsidRDefault="00B6604F" w:rsidP="00B6604F">
      <w:pPr>
        <w:rPr>
          <w:rFonts w:ascii="Arial" w:hAnsi="Arial" w:cs="Arial"/>
          <w:sz w:val="22"/>
          <w:szCs w:val="22"/>
        </w:rPr>
      </w:pPr>
      <w:r w:rsidRPr="00B6604F">
        <w:rPr>
          <w:rFonts w:ascii="Arial" w:hAnsi="Arial" w:cs="Arial"/>
          <w:sz w:val="22"/>
          <w:szCs w:val="22"/>
        </w:rPr>
        <w:t>Β.9. Διατηρείται για λόγους αρίθμησης.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Β.10. Στην περίπτωση που ο οικονομικός φορέας δηλώνει στην προσφορά του ότι θα κάνει χρήση υπεργολάβων, στις ικανότητες των οποίων δεν στηρίζεται, προσκομίζεται υπεύθυνη δήλωση του ν. 1599/86 του προσφέροντος με αναφορά του τμήματος της σύμβασης το οποίο προτίθεται να αναθέσει σε τρίτους υπό μορφή υπεργολαβίας και υπεύθυνη δήλωση των υπεργολάβων ότι αποδέχονται την εκτέλεση των εργασιών. </w:t>
      </w:r>
    </w:p>
    <w:p w:rsidR="00B6604F" w:rsidRPr="00B6604F" w:rsidRDefault="00B6604F" w:rsidP="00B6604F">
      <w:pPr>
        <w:rPr>
          <w:rFonts w:ascii="Arial" w:hAnsi="Arial" w:cs="Arial"/>
          <w:sz w:val="22"/>
          <w:szCs w:val="22"/>
        </w:rPr>
      </w:pPr>
      <w:r w:rsidRPr="00B6604F">
        <w:rPr>
          <w:rFonts w:ascii="Arial" w:hAnsi="Arial" w:cs="Arial"/>
          <w:sz w:val="22"/>
          <w:szCs w:val="22"/>
        </w:rPr>
        <w:t>Β.11. Επισημαίνεται ότι γίνονται αποδεκτές: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οι ένορκες βεβαιώσεις που αναφέρονται στην παρούσα Διακήρυξη, εφόσον έχουν συνταχθεί έως τρεις (3) μήνες πριν από την υποβολή τους, </w:t>
      </w:r>
    </w:p>
    <w:p w:rsidR="00B6604F" w:rsidRPr="00B6604F" w:rsidRDefault="00B6604F" w:rsidP="00B6604F">
      <w:pPr>
        <w:rPr>
          <w:rFonts w:ascii="Arial" w:hAnsi="Arial" w:cs="Arial"/>
          <w:sz w:val="22"/>
          <w:szCs w:val="22"/>
        </w:rPr>
      </w:pPr>
      <w:r w:rsidRPr="00B6604F">
        <w:rPr>
          <w:rFonts w:ascii="Arial" w:hAnsi="Arial" w:cs="Arial"/>
          <w:sz w:val="22"/>
          <w:szCs w:val="22"/>
        </w:rPr>
        <w:t>οι υπεύθυνες δηλώσεις, εφόσον έχουν συνταχθεί μετά την κοινοποίηση της πρόσκλησης για την υποβολή των δικαιολογητικών. Σημειώνεται ότι δεν απαιτείται θεώρηση του γνησίου της υπογραφής τους.</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bookmarkStart w:id="33" w:name="_Toc191305168"/>
      <w:r w:rsidRPr="00B6604F">
        <w:rPr>
          <w:rFonts w:ascii="Arial" w:hAnsi="Arial" w:cs="Arial"/>
          <w:sz w:val="22"/>
          <w:szCs w:val="22"/>
        </w:rPr>
        <w:t>2.3</w:t>
      </w:r>
      <w:r w:rsidRPr="00B6604F">
        <w:rPr>
          <w:rFonts w:ascii="Arial" w:hAnsi="Arial" w:cs="Arial"/>
          <w:sz w:val="22"/>
          <w:szCs w:val="22"/>
        </w:rPr>
        <w:tab/>
        <w:t>Κριτήρια Ανάθεσης</w:t>
      </w:r>
      <w:bookmarkEnd w:id="33"/>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bookmarkStart w:id="34" w:name="_Toc191305169"/>
      <w:r w:rsidRPr="00B6604F">
        <w:rPr>
          <w:rFonts w:ascii="Arial" w:hAnsi="Arial" w:cs="Arial"/>
          <w:sz w:val="22"/>
          <w:szCs w:val="22"/>
        </w:rPr>
        <w:t>2.3.1</w:t>
      </w:r>
      <w:r w:rsidRPr="00B6604F">
        <w:rPr>
          <w:rFonts w:ascii="Arial" w:hAnsi="Arial" w:cs="Arial"/>
          <w:sz w:val="22"/>
          <w:szCs w:val="22"/>
        </w:rPr>
        <w:tab/>
        <w:t>Κριτήριο ανάθεσης</w:t>
      </w:r>
      <w:bookmarkEnd w:id="34"/>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Κριτήριο κατακύρωσης θα είναι η πλέον συμφέρουσα από οικονομική άποψη βάση τιμής. </w:t>
      </w:r>
    </w:p>
    <w:p w:rsidR="00B6604F" w:rsidRPr="00B6604F" w:rsidRDefault="00B6604F" w:rsidP="00B6604F">
      <w:pPr>
        <w:rPr>
          <w:rFonts w:ascii="Arial" w:hAnsi="Arial" w:cs="Arial"/>
          <w:sz w:val="22"/>
          <w:szCs w:val="22"/>
        </w:rPr>
      </w:pPr>
      <w:r w:rsidRPr="00B6604F">
        <w:rPr>
          <w:rFonts w:ascii="Arial" w:hAnsi="Arial" w:cs="Arial"/>
          <w:sz w:val="22"/>
          <w:szCs w:val="22"/>
        </w:rPr>
        <w:t>Δεν εξετάζεται τυχόν υπέρβαση των τιμών κατ’ είδος (Α/Α του πίνακα ενδεικτικού προϋπολογισμού) καθώς κριτήριο ανάθεσης συνιστά η συνολική τιμή προσφοράς.</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bookmarkStart w:id="35" w:name="_Toc191305173"/>
      <w:r w:rsidRPr="00B6604F">
        <w:rPr>
          <w:rFonts w:ascii="Arial" w:hAnsi="Arial" w:cs="Arial"/>
          <w:sz w:val="22"/>
          <w:szCs w:val="22"/>
        </w:rPr>
        <w:t>2.4</w:t>
      </w:r>
      <w:r w:rsidRPr="00B6604F">
        <w:rPr>
          <w:rFonts w:ascii="Arial" w:hAnsi="Arial" w:cs="Arial"/>
          <w:sz w:val="22"/>
          <w:szCs w:val="22"/>
        </w:rPr>
        <w:tab/>
        <w:t>Κατάρτιση - Περιεχόμενο Προσφορών</w:t>
      </w:r>
      <w:bookmarkEnd w:id="35"/>
    </w:p>
    <w:p w:rsidR="00B6604F" w:rsidRPr="00B6604F" w:rsidRDefault="00B6604F" w:rsidP="00B6604F">
      <w:pPr>
        <w:rPr>
          <w:rFonts w:ascii="Arial" w:hAnsi="Arial" w:cs="Arial"/>
          <w:sz w:val="22"/>
          <w:szCs w:val="22"/>
        </w:rPr>
      </w:pPr>
      <w:bookmarkStart w:id="36" w:name="_Toc191305174"/>
      <w:r w:rsidRPr="00B6604F">
        <w:rPr>
          <w:rFonts w:ascii="Arial" w:hAnsi="Arial" w:cs="Arial"/>
          <w:sz w:val="22"/>
          <w:szCs w:val="22"/>
        </w:rPr>
        <w:t>2.4.1</w:t>
      </w:r>
      <w:r w:rsidRPr="00B6604F">
        <w:rPr>
          <w:rFonts w:ascii="Arial" w:hAnsi="Arial" w:cs="Arial"/>
          <w:sz w:val="22"/>
          <w:szCs w:val="22"/>
        </w:rPr>
        <w:tab/>
        <w:t>Γενικοί όροι υποβολής προσφορών</w:t>
      </w:r>
      <w:bookmarkEnd w:id="36"/>
    </w:p>
    <w:p w:rsidR="00B6604F" w:rsidRPr="00B6604F" w:rsidRDefault="00B6604F" w:rsidP="00B6604F">
      <w:pPr>
        <w:rPr>
          <w:rFonts w:ascii="Arial" w:hAnsi="Arial" w:cs="Arial"/>
          <w:sz w:val="22"/>
          <w:szCs w:val="22"/>
        </w:rPr>
      </w:pPr>
      <w:r w:rsidRPr="00B6604F">
        <w:rPr>
          <w:rFonts w:ascii="Arial" w:hAnsi="Arial" w:cs="Arial"/>
          <w:sz w:val="22"/>
          <w:szCs w:val="22"/>
        </w:rPr>
        <w:t xml:space="preserve">Οι προσφορές υποβάλλονται με βάση τις απαιτήσεις που ορίζονται στη  7/2025 Μελέτη  της Διεύθυνσης Κοινωνικής Προστασίας, Παιδείας και Δια Βίου Μάθησης  του Δήμου </w:t>
      </w:r>
      <w:proofErr w:type="spellStart"/>
      <w:r w:rsidRPr="00B6604F">
        <w:rPr>
          <w:rFonts w:ascii="Arial" w:hAnsi="Arial" w:cs="Arial"/>
          <w:sz w:val="22"/>
          <w:szCs w:val="22"/>
        </w:rPr>
        <w:t>Λεβαδέων</w:t>
      </w:r>
      <w:proofErr w:type="spellEnd"/>
      <w:r w:rsidRPr="00B6604F">
        <w:rPr>
          <w:rFonts w:ascii="Arial" w:hAnsi="Arial" w:cs="Arial"/>
          <w:sz w:val="22"/>
          <w:szCs w:val="22"/>
        </w:rPr>
        <w:t xml:space="preserve">, ως ξεχωριστό Παράρτημα Ι της παρούσας Διακήρυξης, με τίτλο  “Προμήθεια ειδών καθαριότητας ευπρεπισμού των σχολικών μονάδων του Δήμου </w:t>
      </w:r>
      <w:proofErr w:type="spellStart"/>
      <w:r w:rsidRPr="00B6604F">
        <w:rPr>
          <w:rFonts w:ascii="Arial" w:hAnsi="Arial" w:cs="Arial"/>
          <w:sz w:val="22"/>
          <w:szCs w:val="22"/>
        </w:rPr>
        <w:t>Λεβαδέων</w:t>
      </w:r>
      <w:proofErr w:type="spellEnd"/>
      <w:r w:rsidRPr="00B6604F">
        <w:rPr>
          <w:rFonts w:ascii="Arial" w:hAnsi="Arial" w:cs="Arial"/>
          <w:sz w:val="22"/>
          <w:szCs w:val="22"/>
        </w:rPr>
        <w:t xml:space="preserve">” για το σύνολο της </w:t>
      </w:r>
      <w:proofErr w:type="spellStart"/>
      <w:r w:rsidRPr="00B6604F">
        <w:rPr>
          <w:rFonts w:ascii="Arial" w:hAnsi="Arial" w:cs="Arial"/>
          <w:sz w:val="22"/>
          <w:szCs w:val="22"/>
        </w:rPr>
        <w:t>προκηρυχθείσας</w:t>
      </w:r>
      <w:proofErr w:type="spellEnd"/>
      <w:r w:rsidRPr="00B6604F">
        <w:rPr>
          <w:rFonts w:ascii="Arial" w:hAnsi="Arial" w:cs="Arial"/>
          <w:sz w:val="22"/>
          <w:szCs w:val="22"/>
        </w:rPr>
        <w:t xml:space="preserve"> ποσότητας της προμήθειας ανά είδος /τμήμα, για είκοσι (20) μήνες.</w:t>
      </w:r>
    </w:p>
    <w:p w:rsidR="00B6604F" w:rsidRPr="00B6604F" w:rsidRDefault="00B6604F" w:rsidP="00B6604F">
      <w:pPr>
        <w:rPr>
          <w:rFonts w:ascii="Arial" w:hAnsi="Arial" w:cs="Arial"/>
          <w:sz w:val="22"/>
          <w:szCs w:val="22"/>
        </w:rPr>
      </w:pPr>
      <w:r w:rsidRPr="00B6604F">
        <w:rPr>
          <w:rFonts w:ascii="Arial" w:hAnsi="Arial" w:cs="Arial"/>
          <w:sz w:val="22"/>
          <w:szCs w:val="22"/>
        </w:rPr>
        <w:t>Δεν επιτρέπονται εναλλακτικές προσφορές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ένωση Οικονομικών Φορέων υποβάλλει κοινή προσφορά, η οποία υπογράφεται υποχρεωτικά ηλεκτρονικά είτε από όλους τους Οικονομικούς Φορείς που αποτελούν την ένωση, είτε από εκπρόσωπό τους νομίμως εξουσιοδοτημένο.  Στην προσφορά δηλώνεται η έκταση και το είδος της συμμετοχής του κάθε μέλους της ένωσης, συμπεριλαμβανομένης της κατανομής αμοιβής </w:t>
      </w:r>
      <w:r w:rsidRPr="00B6604F">
        <w:rPr>
          <w:rFonts w:ascii="Arial" w:hAnsi="Arial" w:cs="Arial"/>
          <w:sz w:val="22"/>
          <w:szCs w:val="22"/>
        </w:rPr>
        <w:lastRenderedPageBreak/>
        <w:t>μεταξύ τους,  καθώς και ο εκπρόσωπος/συντονιστής αυτής. Η εν λόγω δήλωση περιλαμβάνεται είτε στο ΕΕΕΣ (Μέρος ΙΙ. Ενότητα Α) είτε στη συνοδευτική αυτού υπεύθυνη δήλωση που δύναται να υποβάλλουν τα μέλη της ένωσης. Για την υπογραφή της προδικαστικής προσφυγής από τον εκπρόσωπο / συντονιστή της ένωσης απαιτείται ρητή εξουσιοδότηση. Η εν λόγω εξουσιοδότηση μπορεί να περιλαμβάνεται είτε στο ΕΕΕΣ (Μέρος ΙΙ. Ενότητα Α), είτε στη συνοδευτική αυτού υπεύθυνη δήλωση, είτε στα έγγραφα συμφωνίας των οικονομικών φορέων για συμμετοχή στο διαγωνισμό ως ένωση, είτε στα πρακτικά των αρμοδίων οργάνων διοίκησης των μελών της ένωσης.</w:t>
      </w:r>
      <w:hyperlink r:id="rId18" w:history="1"/>
    </w:p>
    <w:p w:rsidR="00B6604F" w:rsidRPr="00B6604F" w:rsidRDefault="00B6604F" w:rsidP="00B6604F">
      <w:pPr>
        <w:rPr>
          <w:rFonts w:ascii="Arial" w:hAnsi="Arial" w:cs="Arial"/>
          <w:sz w:val="22"/>
          <w:szCs w:val="22"/>
        </w:rPr>
      </w:pPr>
      <w:bookmarkStart w:id="37" w:name="_Hlk172111937"/>
      <w:r w:rsidRPr="00B6604F">
        <w:rPr>
          <w:rFonts w:ascii="Arial" w:hAnsi="Arial" w:cs="Arial"/>
          <w:sz w:val="22"/>
          <w:szCs w:val="22"/>
        </w:rPr>
        <w:t xml:space="preserve">Σύμφωνα με το άρθρο 15 της υπ’ </w:t>
      </w:r>
      <w:proofErr w:type="spellStart"/>
      <w:r w:rsidRPr="00B6604F">
        <w:rPr>
          <w:rFonts w:ascii="Arial" w:hAnsi="Arial" w:cs="Arial"/>
          <w:sz w:val="22"/>
          <w:szCs w:val="22"/>
        </w:rPr>
        <w:t>αριθμ</w:t>
      </w:r>
      <w:proofErr w:type="spellEnd"/>
      <w:r w:rsidRPr="00B6604F">
        <w:rPr>
          <w:rFonts w:ascii="Arial" w:hAnsi="Arial" w:cs="Arial"/>
          <w:sz w:val="22"/>
          <w:szCs w:val="22"/>
        </w:rPr>
        <w:t>. 44756/2024 ΚΥΑ  (Β΄3380/13.06.2024) περί ΕΣΗΔΗΣ, ο οικονομικός φορέας δύναται να αποσύρει την προσφορά του και να την υποβάλει εκ νέου έως την κατά περίπτωση καταληκτική ημερομηνία υποβολής προσφορών.</w:t>
      </w:r>
      <w:bookmarkEnd w:id="37"/>
    </w:p>
    <w:p w:rsidR="00B6604F" w:rsidRPr="00B6604F" w:rsidRDefault="00B6604F" w:rsidP="00B6604F">
      <w:pPr>
        <w:rPr>
          <w:rFonts w:ascii="Arial" w:hAnsi="Arial" w:cs="Arial"/>
          <w:sz w:val="22"/>
          <w:szCs w:val="22"/>
        </w:rPr>
      </w:pPr>
      <w:bookmarkStart w:id="38" w:name="_Toc191305175"/>
      <w:r w:rsidRPr="00B6604F">
        <w:rPr>
          <w:rFonts w:ascii="Arial" w:hAnsi="Arial" w:cs="Arial"/>
          <w:sz w:val="22"/>
          <w:szCs w:val="22"/>
        </w:rPr>
        <w:t>2.4.2</w:t>
      </w:r>
      <w:r w:rsidRPr="00B6604F">
        <w:rPr>
          <w:rFonts w:ascii="Arial" w:hAnsi="Arial" w:cs="Arial"/>
          <w:sz w:val="22"/>
          <w:szCs w:val="22"/>
        </w:rPr>
        <w:tab/>
        <w:t>Χρόνος και Τρόπος υποβολής προσφορών</w:t>
      </w:r>
      <w:bookmarkEnd w:id="38"/>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2.4.2.1. Οι προσφορές υποβάλλονται από τους  ενδιαφερόμενους ηλεκτρονικά, μέσω του ΕΣΗΔΗΣ, μέχρι την καταληκτική ημερομηνία και ώρα που ορίζει η παρούσα διακήρυξη, στην Ελληνική Γλώσσα, σε ηλεκτρονικό φάκελο, σύμφωνα με τα αναφερόμενα στον ν.4412/2016, ιδίως στα άρθρα 36 και 37 και στην κατ’ εξουσιοδότηση της παρ. 5 του άρθρου 36 του ν.4412/2016  εκδοθείσα  </w:t>
      </w:r>
      <w:proofErr w:type="spellStart"/>
      <w:r w:rsidRPr="00B6604F">
        <w:rPr>
          <w:rFonts w:ascii="Arial" w:hAnsi="Arial" w:cs="Arial"/>
          <w:sz w:val="22"/>
          <w:szCs w:val="22"/>
        </w:rPr>
        <w:t>υπ΄</w:t>
      </w:r>
      <w:proofErr w:type="spellEnd"/>
      <w:r w:rsidRPr="00B6604F">
        <w:rPr>
          <w:rFonts w:ascii="Arial" w:hAnsi="Arial" w:cs="Arial"/>
          <w:sz w:val="22"/>
          <w:szCs w:val="22"/>
        </w:rPr>
        <w:t xml:space="preserve"> </w:t>
      </w:r>
      <w:proofErr w:type="spellStart"/>
      <w:r w:rsidRPr="00B6604F">
        <w:rPr>
          <w:rFonts w:ascii="Arial" w:hAnsi="Arial" w:cs="Arial"/>
          <w:sz w:val="22"/>
          <w:szCs w:val="22"/>
        </w:rPr>
        <w:t>αριθμ</w:t>
      </w:r>
      <w:proofErr w:type="spellEnd"/>
      <w:r w:rsidRPr="00B6604F">
        <w:rPr>
          <w:rFonts w:ascii="Arial" w:hAnsi="Arial" w:cs="Arial"/>
          <w:sz w:val="22"/>
          <w:szCs w:val="22"/>
        </w:rPr>
        <w:t xml:space="preserve">.  44756/05.06.2024 (Β΄3380/ 13.06.2024) κοινή απόφαση των Υπουργών Ανάπτυξης και Επενδύσεων και Επικρατείας, «Ρυθμίσεις τεχνικών ζητημάτων που αφορούν την ανάθεση των Δημοσίων Συμβάσεων Προμηθειών και Υπηρεσιών με χρήση των επιμέρους εργαλείων και διαδικασιών του Εθνικού Συστήματος Ηλεκτρονικών Δημοσίων Συμβάσεων (ΕΣΗΔΗΣ) Τροποποίηση της υπ’ αρ. 64233/8.6.2021 (Β’ 2453)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Για τη συμμετοχή στον διαγωνισμό οι ενδιαφερόμενοι οικονομικοί φορείς απαιτείται να διαθέτουν προηγμένη ηλεκτρονική υπογραφή που υποστηρίζεται τουλάχιστον από αναγνωρισμένο (εγκεκριμένο) πιστοποιητικό, το οποίο χορηγήθηκε από </w:t>
      </w:r>
      <w:proofErr w:type="spellStart"/>
      <w:r w:rsidRPr="00B6604F">
        <w:rPr>
          <w:rFonts w:ascii="Arial" w:hAnsi="Arial" w:cs="Arial"/>
          <w:sz w:val="22"/>
          <w:szCs w:val="22"/>
        </w:rPr>
        <w:t>πάροχο</w:t>
      </w:r>
      <w:proofErr w:type="spellEnd"/>
      <w:r w:rsidRPr="00B6604F">
        <w:rPr>
          <w:rFonts w:ascii="Arial" w:hAnsi="Arial" w:cs="Arial"/>
          <w:sz w:val="22"/>
          <w:szCs w:val="22"/>
        </w:rPr>
        <w:t xml:space="preserve"> υπηρεσιών πιστοποίησης, ο οποίος περιλαμβάνεται στον κατάλογο </w:t>
      </w:r>
      <w:proofErr w:type="spellStart"/>
      <w:r w:rsidRPr="00B6604F">
        <w:rPr>
          <w:rFonts w:ascii="Arial" w:hAnsi="Arial" w:cs="Arial"/>
          <w:sz w:val="22"/>
          <w:szCs w:val="22"/>
        </w:rPr>
        <w:t>εμπίστευσης</w:t>
      </w:r>
      <w:proofErr w:type="spellEnd"/>
      <w:r w:rsidRPr="00B6604F">
        <w:rPr>
          <w:rFonts w:ascii="Arial" w:hAnsi="Arial" w:cs="Arial"/>
          <w:sz w:val="22"/>
          <w:szCs w:val="22"/>
        </w:rPr>
        <w:t xml:space="preserve"> που προβλέπεται στην απόφαση 2009/767/ΕΚ και σύμφωνα με τα οριζόμενα στον Κανονισμό (ΕΕ) 910/2014 και να εγγραφούν στο ΕΣΗΔΗΣ, σύμφωνα με την </w:t>
      </w:r>
      <w:proofErr w:type="spellStart"/>
      <w:r w:rsidRPr="00B6604F">
        <w:rPr>
          <w:rFonts w:ascii="Arial" w:hAnsi="Arial" w:cs="Arial"/>
          <w:sz w:val="22"/>
          <w:szCs w:val="22"/>
        </w:rPr>
        <w:t>περ</w:t>
      </w:r>
      <w:proofErr w:type="spellEnd"/>
      <w:r w:rsidRPr="00B6604F">
        <w:rPr>
          <w:rFonts w:ascii="Arial" w:hAnsi="Arial" w:cs="Arial"/>
          <w:sz w:val="22"/>
          <w:szCs w:val="22"/>
        </w:rPr>
        <w:t xml:space="preserve">. β της παρ. 2 του άρθρου 37 του ν. 4412/2016 και τις διατάξεις του άρθρου 6 της Κ.Υ.Α. ΕΣΗΔΗΣ Προμήθειες και Υπηρεσίες. </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2.4.2.2. Ο χρόνος υποβολής της προσφοράς μέσω του ΕΣΗΔΗΣ βεβαιώνεται αυτόματα από το ΕΣΗΔΗΣ με υπηρεσίες χρονοσήμανσης, σύμφωνα με τα οριζόμενα στο άρθρο 37 του ν. 4412/2016 και τις διατάξεις του άρθρου 10 της ως άνω κοινής υπουργικής απόφασης.</w:t>
      </w:r>
    </w:p>
    <w:p w:rsidR="00B6604F" w:rsidRPr="00B6604F" w:rsidRDefault="00B6604F" w:rsidP="00B6604F">
      <w:pPr>
        <w:rPr>
          <w:rFonts w:ascii="Arial" w:hAnsi="Arial" w:cs="Arial"/>
          <w:sz w:val="22"/>
          <w:szCs w:val="22"/>
        </w:rPr>
      </w:pPr>
      <w:r w:rsidRPr="00B6604F">
        <w:rPr>
          <w:rFonts w:ascii="Arial" w:hAnsi="Arial" w:cs="Arial"/>
          <w:sz w:val="22"/>
          <w:szCs w:val="22"/>
        </w:rPr>
        <w:t>Μετά την παρέλευση της καταληκτικής ημερομηνίας και ώρας, δεν υπάρχει η δυνατότητα υποβολής προσφοράς στο ΕΣΗΔΗΣ. Σε περιπτώσεις τεχνικής αδυναμίας λειτουργίας του ΕΣΗΔΗΣ, η αναθέτουσα αρχή ρυθμίζει τα της συνέχειας του διαγωνισμού με αιτιολογημένη απόφασή της.</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2.4.2.3. Οι οικονομικοί φορείς υποβάλλουν με την προσφορά τους τα ακόλουθα σύμφωνα με τις διατάξεις του άρθρου 13 της Κ.Υ.Α. ΕΣΗΔΗΣ Προμήθειες και Υπηρεσίες: </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(α) έναν ηλεκτρονικό (</w:t>
      </w:r>
      <w:proofErr w:type="spellStart"/>
      <w:r w:rsidRPr="00B6604F">
        <w:rPr>
          <w:rFonts w:ascii="Arial" w:hAnsi="Arial" w:cs="Arial"/>
          <w:sz w:val="22"/>
          <w:szCs w:val="22"/>
        </w:rPr>
        <w:t>υπο</w:t>
      </w:r>
      <w:proofErr w:type="spellEnd"/>
      <w:r w:rsidRPr="00B6604F">
        <w:rPr>
          <w:rFonts w:ascii="Arial" w:hAnsi="Arial" w:cs="Arial"/>
          <w:sz w:val="22"/>
          <w:szCs w:val="22"/>
        </w:rPr>
        <w:t xml:space="preserve">)φάκελο με την ένδειξη «Δικαιολογητικά </w:t>
      </w:r>
      <w:proofErr w:type="spellStart"/>
      <w:r w:rsidRPr="00B6604F">
        <w:rPr>
          <w:rFonts w:ascii="Arial" w:hAnsi="Arial" w:cs="Arial"/>
          <w:sz w:val="22"/>
          <w:szCs w:val="22"/>
        </w:rPr>
        <w:t>Συμμετοχής–Τεχνική</w:t>
      </w:r>
      <w:proofErr w:type="spellEnd"/>
      <w:r w:rsidRPr="00B6604F">
        <w:rPr>
          <w:rFonts w:ascii="Arial" w:hAnsi="Arial" w:cs="Arial"/>
          <w:sz w:val="22"/>
          <w:szCs w:val="22"/>
        </w:rPr>
        <w:t xml:space="preserve"> Προσφορά», στον οποίο περιλαμβάνεται το σύνολο των κατά περίπτωση απαιτούμενων δικαιολογητικών και η τεχνική προσφορά,  σύμφωνα με τις διατάξεις της κείμενης νομοθεσίας και την παρούσα.</w:t>
      </w:r>
    </w:p>
    <w:p w:rsidR="00B6604F" w:rsidRPr="00B6604F" w:rsidRDefault="00B6604F" w:rsidP="00B6604F">
      <w:pPr>
        <w:rPr>
          <w:rFonts w:ascii="Arial" w:hAnsi="Arial" w:cs="Arial"/>
          <w:sz w:val="22"/>
          <w:szCs w:val="22"/>
        </w:rPr>
      </w:pPr>
      <w:r w:rsidRPr="00B6604F">
        <w:rPr>
          <w:rFonts w:ascii="Arial" w:hAnsi="Arial" w:cs="Arial"/>
          <w:sz w:val="22"/>
          <w:szCs w:val="22"/>
        </w:rPr>
        <w:t>(β) έναν ηλεκτρονικό (</w:t>
      </w:r>
      <w:proofErr w:type="spellStart"/>
      <w:r w:rsidRPr="00B6604F">
        <w:rPr>
          <w:rFonts w:ascii="Arial" w:hAnsi="Arial" w:cs="Arial"/>
          <w:sz w:val="22"/>
          <w:szCs w:val="22"/>
        </w:rPr>
        <w:t>υπο</w:t>
      </w:r>
      <w:proofErr w:type="spellEnd"/>
      <w:r w:rsidRPr="00B6604F">
        <w:rPr>
          <w:rFonts w:ascii="Arial" w:hAnsi="Arial" w:cs="Arial"/>
          <w:sz w:val="22"/>
          <w:szCs w:val="22"/>
        </w:rPr>
        <w:t xml:space="preserve">)φάκελο με την ένδειξη «Οικονομική Προσφορά», στον οποίο περιλαμβάνεται η οικονομική προσφορά του οικονομικού φορέα και το σύνολο των κατά περίπτωση απαιτούμενων δικαιολογητικών. </w:t>
      </w:r>
    </w:p>
    <w:p w:rsidR="00B6604F" w:rsidRPr="00B6604F" w:rsidRDefault="00B6604F" w:rsidP="00B6604F">
      <w:pPr>
        <w:rPr>
          <w:rFonts w:ascii="Arial" w:hAnsi="Arial" w:cs="Arial"/>
          <w:sz w:val="22"/>
          <w:szCs w:val="22"/>
        </w:rPr>
      </w:pPr>
      <w:r w:rsidRPr="00B6604F">
        <w:rPr>
          <w:rFonts w:ascii="Arial" w:hAnsi="Arial" w:cs="Arial"/>
          <w:sz w:val="22"/>
          <w:szCs w:val="22"/>
        </w:rPr>
        <w:t>Από τον Οικονομικό Φορέα σημαίνονται, με χρήση της  σχετικής λειτουργικότητας του ΕΣΗΔΗΣ, τα στοιχεία εκείνα της προσφοράς του που έχουν εμπιστευτικό χαρακτήρα, σύμφωνα με τα οριζόμενα στο άρθρο 21 του ν. 4412/2016. Εφόσον ένας οικονομικός φορέας χαρακτηρίζει πληροφορίες ως εμπιστευτικές, λόγω ύπαρξης τεχνικού ή εμπορικού απορρήτου, στη σχετική δήλωσή του αναφέρει ρητά όλες τις σχετικές διατάξεις νόμου ή διοικητικές πράξεις που επιβάλλουν την εμπιστευτικότητα της συγκεκριμένης πληροφορίας.</w:t>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Δεν χαρακτηρίζονται ως εμπιστευτικές, πληροφορίες σχετικά με τις τιμές μονάδας, τις προσφερόμενες ποσότητες, την οικονομική προσφορά και τα στοιχεία της τεχνικής προσφοράς που χρησιμοποιούνται για την αξιολόγησή της.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2.4.2.4. Εφόσον οι Οικονομικοί Φορείς καταχωρίσουν τα στοιχεία, με τα δεδομένα και συνημμένα ηλεκτρονικά αρχεία, που αφορούν δικαιολογητικά συμμετοχής-τεχνικής προσφοράς και οικονομικής προσφοράς τους στις αντίστοιχες ειδικές ηλεκτρονικές φόρμες του ΕΣΗΔΗΣ, στη συνέχεια, μέσω σχετικής λειτουργικότητας,  εξάγουν αναφορές (εκτυπώσεις) σε μορφή ηλεκτρονικών αρχείων με </w:t>
      </w:r>
      <w:proofErr w:type="spellStart"/>
      <w:r w:rsidRPr="00B6604F">
        <w:rPr>
          <w:rFonts w:ascii="Arial" w:hAnsi="Arial" w:cs="Arial"/>
          <w:sz w:val="22"/>
          <w:szCs w:val="22"/>
        </w:rPr>
        <w:t>μορφότυπο</w:t>
      </w:r>
      <w:proofErr w:type="spellEnd"/>
      <w:r w:rsidRPr="00B6604F">
        <w:rPr>
          <w:rFonts w:ascii="Arial" w:hAnsi="Arial" w:cs="Arial"/>
          <w:sz w:val="22"/>
          <w:szCs w:val="22"/>
        </w:rPr>
        <w:t xml:space="preserve"> PDF, τα οποία  αποτελούν συνοπτική αποτύπωση των καταχωρισμένων στοιχείων. Τα ηλεκτρονικά αρχεία των εν λόγω αναφορών (εκτυπώσεων) υπογράφονται ψηφιακά, σύμφωνα με τις προβλεπόμενες διατάξεις (</w:t>
      </w:r>
      <w:proofErr w:type="spellStart"/>
      <w:r w:rsidRPr="00B6604F">
        <w:rPr>
          <w:rFonts w:ascii="Arial" w:hAnsi="Arial" w:cs="Arial"/>
          <w:sz w:val="22"/>
          <w:szCs w:val="22"/>
        </w:rPr>
        <w:t>περ</w:t>
      </w:r>
      <w:proofErr w:type="spellEnd"/>
      <w:r w:rsidRPr="00B6604F">
        <w:rPr>
          <w:rFonts w:ascii="Arial" w:hAnsi="Arial" w:cs="Arial"/>
          <w:sz w:val="22"/>
          <w:szCs w:val="22"/>
        </w:rPr>
        <w:t xml:space="preserve">. β της παρ. 2 του άρθρου 37) και επισυνάπτονται από τον Οικονομικό Φορέα στους αντίστοιχους </w:t>
      </w:r>
      <w:proofErr w:type="spellStart"/>
      <w:r w:rsidRPr="00B6604F">
        <w:rPr>
          <w:rFonts w:ascii="Arial" w:hAnsi="Arial" w:cs="Arial"/>
          <w:sz w:val="22"/>
          <w:szCs w:val="22"/>
        </w:rPr>
        <w:t>υποφακέλους</w:t>
      </w:r>
      <w:proofErr w:type="spellEnd"/>
      <w:r w:rsidRPr="00B6604F">
        <w:rPr>
          <w:rFonts w:ascii="Arial" w:hAnsi="Arial" w:cs="Arial"/>
          <w:sz w:val="22"/>
          <w:szCs w:val="22"/>
        </w:rPr>
        <w:t xml:space="preserve">. Επισημαίνεται ότι η εξαγωγή και η επισύναψη των προαναφερθεισών αναφορών (εκτυπώσεων) δύναται να πραγματοποιείται για κάθε </w:t>
      </w:r>
      <w:proofErr w:type="spellStart"/>
      <w:r w:rsidRPr="00B6604F">
        <w:rPr>
          <w:rFonts w:ascii="Arial" w:hAnsi="Arial" w:cs="Arial"/>
          <w:sz w:val="22"/>
          <w:szCs w:val="22"/>
        </w:rPr>
        <w:t>υποφακέλο</w:t>
      </w:r>
      <w:proofErr w:type="spellEnd"/>
      <w:r w:rsidRPr="00B6604F">
        <w:rPr>
          <w:rFonts w:ascii="Arial" w:hAnsi="Arial" w:cs="Arial"/>
          <w:sz w:val="22"/>
          <w:szCs w:val="22"/>
        </w:rPr>
        <w:t xml:space="preserve">  ξεχωριστά, από τη στιγμή που έχει ολοκληρωθεί η καταχώριση των στοιχείων σε αυτόν.  </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bookmarkStart w:id="39" w:name="_Hlk71315830"/>
      <w:r w:rsidRPr="00B6604F">
        <w:rPr>
          <w:rFonts w:ascii="Arial" w:hAnsi="Arial" w:cs="Arial"/>
          <w:sz w:val="22"/>
          <w:szCs w:val="22"/>
        </w:rPr>
        <w:t xml:space="preserve">Καθώς οι τεχνικές προδιαγραφές και οι οικονομικοί όροι δεν μπορούν να αποτυπωθούν στο σύνολό τους στις ειδικές ηλεκτρονικές φόρμες του ΕΣΗΔΗΣ, θα πρέπει να υποβληθεί επιπλέον τεχνική και οικονομική προσφορά </w:t>
      </w:r>
      <w:bookmarkEnd w:id="39"/>
      <w:r w:rsidRPr="00B6604F">
        <w:rPr>
          <w:rFonts w:ascii="Arial" w:hAnsi="Arial" w:cs="Arial"/>
          <w:sz w:val="22"/>
          <w:szCs w:val="22"/>
        </w:rPr>
        <w:t>που συντάσσεται από τον οικονομικό φορέα κατά τα αναλυτικά αναφερόμενα στις κατωτέρω παραγράφους 2.4.3.2 και 2.4.4.</w:t>
      </w:r>
    </w:p>
    <w:p w:rsidR="00B6604F" w:rsidRPr="00B6604F" w:rsidRDefault="00B6604F" w:rsidP="00B6604F">
      <w:pPr>
        <w:rPr>
          <w:rFonts w:ascii="Arial" w:hAnsi="Arial" w:cs="Arial"/>
          <w:sz w:val="22"/>
          <w:szCs w:val="22"/>
        </w:rPr>
      </w:pPr>
      <w:r w:rsidRPr="00B6604F">
        <w:rPr>
          <w:rFonts w:ascii="Arial" w:hAnsi="Arial" w:cs="Arial"/>
          <w:sz w:val="22"/>
          <w:szCs w:val="22"/>
        </w:rPr>
        <w:t>2.4.2.5. Ειδικότερα, όσον αφορά τα συνημμένα ηλεκτρονικά αρχεία της προσφοράς, οι Οικονομικοί Φορείς τα καταχωρίζουν στους ανωτέρω (</w:t>
      </w:r>
      <w:proofErr w:type="spellStart"/>
      <w:r w:rsidRPr="00B6604F">
        <w:rPr>
          <w:rFonts w:ascii="Arial" w:hAnsi="Arial" w:cs="Arial"/>
          <w:sz w:val="22"/>
          <w:szCs w:val="22"/>
        </w:rPr>
        <w:t>υπο</w:t>
      </w:r>
      <w:proofErr w:type="spellEnd"/>
      <w:r w:rsidRPr="00B6604F">
        <w:rPr>
          <w:rFonts w:ascii="Arial" w:hAnsi="Arial" w:cs="Arial"/>
          <w:sz w:val="22"/>
          <w:szCs w:val="22"/>
        </w:rPr>
        <w:t>)φακέλους μέσω του Υποσυστήματος, ως εξής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Τα έγγραφα που καταχωρίζονται στην ηλεκτρονική προσφορά και δεν απαιτείται να προσκομισθούν και σε έντυπη μορφή, γίνονται αποδεκτά κατά περίπτωση, σύμφωνα με τα προβλεπόμενα στις διατάξεις: </w:t>
      </w:r>
    </w:p>
    <w:p w:rsidR="00B6604F" w:rsidRPr="00B6604F" w:rsidRDefault="00B6604F" w:rsidP="00B6604F">
      <w:pPr>
        <w:rPr>
          <w:rFonts w:ascii="Arial" w:hAnsi="Arial" w:cs="Arial"/>
          <w:sz w:val="22"/>
          <w:szCs w:val="22"/>
        </w:rPr>
      </w:pPr>
      <w:r w:rsidRPr="00B6604F">
        <w:rPr>
          <w:rFonts w:ascii="Arial" w:hAnsi="Arial" w:cs="Arial"/>
          <w:sz w:val="22"/>
          <w:szCs w:val="22"/>
        </w:rPr>
        <w:t>α) είτε των άρθρων 13, 14 και 28 του ν. 4727/2020 (Α΄ 184) περί ηλεκτρονικών δημοσίων εγγράφων που φέρουν ηλεκτρονική υπογραφή ή σφραγίδα και, εφόσον πρόκειται για αλλοδαπά δημόσια ηλεκτρονικά έγγραφα, εάν φέρουν επισημείωση e-</w:t>
      </w:r>
      <w:proofErr w:type="spellStart"/>
      <w:r w:rsidRPr="00B6604F">
        <w:rPr>
          <w:rFonts w:ascii="Arial" w:hAnsi="Arial" w:cs="Arial"/>
          <w:sz w:val="22"/>
          <w:szCs w:val="22"/>
        </w:rPr>
        <w:t>Apostille</w:t>
      </w:r>
      <w:proofErr w:type="spellEnd"/>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β) είτε των άρθρων 15 και 27 </w:t>
      </w:r>
      <w:bookmarkStart w:id="40" w:name="_Hlk71366084"/>
      <w:r w:rsidRPr="00B6604F">
        <w:rPr>
          <w:rFonts w:ascii="Arial" w:hAnsi="Arial" w:cs="Arial"/>
          <w:sz w:val="22"/>
          <w:szCs w:val="22"/>
        </w:rPr>
        <w:t xml:space="preserve">του ν. 4727/2020 (Α΄ 184) περί ηλεκτρονικών ιδιωτικών εγγράφων που φέρουν ηλεκτρονική υπογραφή ή σφραγίδα </w:t>
      </w:r>
    </w:p>
    <w:p w:rsidR="00B6604F" w:rsidRPr="00B6604F" w:rsidRDefault="00B6604F" w:rsidP="00B6604F">
      <w:pPr>
        <w:rPr>
          <w:rFonts w:ascii="Arial" w:hAnsi="Arial" w:cs="Arial"/>
          <w:sz w:val="22"/>
          <w:szCs w:val="22"/>
        </w:rPr>
      </w:pPr>
      <w:r w:rsidRPr="00B6604F">
        <w:rPr>
          <w:rFonts w:ascii="Arial" w:hAnsi="Arial" w:cs="Arial"/>
          <w:sz w:val="22"/>
          <w:szCs w:val="22"/>
        </w:rPr>
        <w:t>γ) είτε του άρθρου 11 του ν. 2690/1999 (Α΄ 45),</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δ) είτε της παρ. 2 του άρθρου 37 του ν. 4412/2016, περί χρήσης ηλεκτρονικών υπογραφών σε ηλεκτρονικές διαδικασίες δημοσίων συμβάσεων,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ε) είτε της παρ. 8 του άρθρου 92 του ν. 4412/2016, περί </w:t>
      </w:r>
      <w:proofErr w:type="spellStart"/>
      <w:r w:rsidRPr="00B6604F">
        <w:rPr>
          <w:rFonts w:ascii="Arial" w:hAnsi="Arial" w:cs="Arial"/>
          <w:sz w:val="22"/>
          <w:szCs w:val="22"/>
        </w:rPr>
        <w:t>συνυποβολής</w:t>
      </w:r>
      <w:proofErr w:type="spellEnd"/>
      <w:r w:rsidRPr="00B6604F">
        <w:rPr>
          <w:rFonts w:ascii="Arial" w:hAnsi="Arial" w:cs="Arial"/>
          <w:sz w:val="22"/>
          <w:szCs w:val="22"/>
        </w:rPr>
        <w:t xml:space="preserve"> υπεύθυνης δήλωσης στην περίπτωση απλής φωτοτυπίας ιδιωτικών εγγράφων. </w:t>
      </w:r>
    </w:p>
    <w:p w:rsidR="00B6604F" w:rsidRPr="00B6604F" w:rsidRDefault="00B6604F" w:rsidP="00B6604F">
      <w:pPr>
        <w:rPr>
          <w:rFonts w:ascii="Arial" w:hAnsi="Arial" w:cs="Arial"/>
          <w:sz w:val="22"/>
          <w:szCs w:val="22"/>
        </w:rPr>
      </w:pPr>
      <w:r w:rsidRPr="00B6604F">
        <w:rPr>
          <w:rFonts w:ascii="Arial" w:hAnsi="Arial" w:cs="Arial"/>
          <w:sz w:val="22"/>
          <w:szCs w:val="22"/>
        </w:rPr>
        <w:t>Επιπλέον, δεν προσκομίζονται σε έντυπη μορφή τα ΦΕΚ και 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Ειδικότερα, τα στοιχεία και δικαιολογητικά για τη συμμετοχή του Οικονομικού Φορέα στη διαδικασία καταχωρίζονται από αυτόν σε μορφή ηλεκτρονικών αρχείων με </w:t>
      </w:r>
      <w:proofErr w:type="spellStart"/>
      <w:r w:rsidRPr="00B6604F">
        <w:rPr>
          <w:rFonts w:ascii="Arial" w:hAnsi="Arial" w:cs="Arial"/>
          <w:sz w:val="22"/>
          <w:szCs w:val="22"/>
        </w:rPr>
        <w:t>μορφότυπο</w:t>
      </w:r>
      <w:proofErr w:type="spellEnd"/>
      <w:r w:rsidRPr="00B6604F">
        <w:rPr>
          <w:rFonts w:ascii="Arial" w:hAnsi="Arial" w:cs="Arial"/>
          <w:sz w:val="22"/>
          <w:szCs w:val="22"/>
        </w:rPr>
        <w:t xml:space="preserve"> PDF. </w:t>
      </w:r>
      <w:bookmarkEnd w:id="40"/>
    </w:p>
    <w:p w:rsidR="00B6604F" w:rsidRPr="00B6604F" w:rsidRDefault="00B6604F" w:rsidP="00B6604F">
      <w:pPr>
        <w:rPr>
          <w:rFonts w:ascii="Arial" w:eastAsia="Calibri" w:hAnsi="Arial" w:cs="Arial"/>
          <w:sz w:val="22"/>
          <w:szCs w:val="22"/>
        </w:rPr>
      </w:pPr>
      <w:r w:rsidRPr="00B6604F">
        <w:rPr>
          <w:rFonts w:ascii="Arial" w:hAnsi="Arial" w:cs="Arial"/>
          <w:sz w:val="22"/>
          <w:szCs w:val="22"/>
        </w:rPr>
        <w:t>Έως την ημέρα και ώρα αποσφράγισης των προσφορών προσκομίζονται με ευθύνη του οικονομικού φορέα στην αναθέτουσα αρχή, σε έντυπη μορφή και σε κλειστό-</w:t>
      </w:r>
      <w:proofErr w:type="spellStart"/>
      <w:r w:rsidRPr="00B6604F">
        <w:rPr>
          <w:rFonts w:ascii="Arial" w:hAnsi="Arial" w:cs="Arial"/>
          <w:sz w:val="22"/>
          <w:szCs w:val="22"/>
        </w:rPr>
        <w:t>ούς</w:t>
      </w:r>
      <w:proofErr w:type="spellEnd"/>
      <w:r w:rsidRPr="00B6604F">
        <w:rPr>
          <w:rFonts w:ascii="Arial" w:hAnsi="Arial" w:cs="Arial"/>
          <w:sz w:val="22"/>
          <w:szCs w:val="22"/>
        </w:rPr>
        <w:t xml:space="preserve"> φάκελο-ους, στον οποίο αναγράφεται ο αποστολέας και ως παραλήπτης η Επιτροπή Διαγωνισμού του παρόντος διαγωνισμού, τα στοιχεία της ηλεκτρονικής προσφοράς του, τα οποία απαιτείται να προσκομισθούν σε πρωτότυπη μορφή.</w:t>
      </w:r>
      <w:r w:rsidRPr="00B6604F">
        <w:rPr>
          <w:rFonts w:ascii="Arial" w:eastAsia="Calibri"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Τέτοια στοιχεία και δικαιολογητικά ενδεικτικά είναι :</w:t>
      </w:r>
    </w:p>
    <w:p w:rsidR="00B6604F" w:rsidRPr="00B6604F" w:rsidRDefault="00B6604F" w:rsidP="00B6604F">
      <w:pPr>
        <w:rPr>
          <w:rFonts w:ascii="Arial" w:hAnsi="Arial" w:cs="Arial"/>
          <w:sz w:val="22"/>
          <w:szCs w:val="22"/>
        </w:rPr>
      </w:pPr>
      <w:r w:rsidRPr="00B6604F">
        <w:rPr>
          <w:rFonts w:ascii="Arial" w:hAnsi="Arial" w:cs="Arial"/>
          <w:sz w:val="22"/>
          <w:szCs w:val="22"/>
        </w:rPr>
        <w:t>α) η πρωτότυπη εγγυητική επιστολή συμμετοχής, πλην των περιπτώσεων που αυτή εκδίδεται ηλεκτρονικά, άλλως η προσφορά απορρίπτεται ως απαράδεκτη,</w:t>
      </w:r>
    </w:p>
    <w:p w:rsidR="00B6604F" w:rsidRPr="00B6604F" w:rsidRDefault="00B6604F" w:rsidP="00B6604F">
      <w:pPr>
        <w:rPr>
          <w:rFonts w:ascii="Arial" w:hAnsi="Arial" w:cs="Arial"/>
          <w:sz w:val="22"/>
          <w:szCs w:val="22"/>
        </w:rPr>
      </w:pPr>
      <w:r w:rsidRPr="00B6604F">
        <w:rPr>
          <w:rFonts w:ascii="Arial" w:hAnsi="Arial" w:cs="Arial"/>
          <w:sz w:val="22"/>
          <w:szCs w:val="22"/>
        </w:rPr>
        <w:t>β) αυτά που δεν υπάγονται στις διατάξεις του άρθρου 11 παρ. 2 του ν. 2690/1999, ενδεικτικά συμβολαιογραφικές ένορκες βεβαιώσεις ή λοιπά συμβολαιογραφικά έγγραφα</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γ) ιδιωτικά έγγραφα τα οποία δεν  έχουν επικυρωθεί από δικηγόρο ή δεν φέρουν θεώρηση από υπηρεσίες και φορείς της περίπτωσης </w:t>
      </w:r>
      <w:proofErr w:type="spellStart"/>
      <w:r w:rsidRPr="00B6604F">
        <w:rPr>
          <w:rFonts w:ascii="Arial" w:hAnsi="Arial" w:cs="Arial"/>
          <w:sz w:val="22"/>
          <w:szCs w:val="22"/>
        </w:rPr>
        <w:t>α΄</w:t>
      </w:r>
      <w:proofErr w:type="spellEnd"/>
      <w:r w:rsidRPr="00B6604F">
        <w:rPr>
          <w:rFonts w:ascii="Arial" w:hAnsi="Arial" w:cs="Arial"/>
          <w:sz w:val="22"/>
          <w:szCs w:val="22"/>
        </w:rPr>
        <w:t xml:space="preserve"> της παρ. 2 του άρθρου 11 του ν. 2690/1999 ή δεν συνοδεύονται από υπεύθυνη δήλωση για την ακρίβειά τους, καθώς και</w:t>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δ) τα αλλοδαπά δημόσια έντυπα έγγραφα που φέρουν την επισημείωση της Χάγης (</w:t>
      </w:r>
      <w:proofErr w:type="spellStart"/>
      <w:r w:rsidRPr="00B6604F">
        <w:rPr>
          <w:rFonts w:ascii="Arial" w:hAnsi="Arial" w:cs="Arial"/>
          <w:sz w:val="22"/>
          <w:szCs w:val="22"/>
        </w:rPr>
        <w:t>Apostille</w:t>
      </w:r>
      <w:proofErr w:type="spellEnd"/>
      <w:r w:rsidRPr="00B6604F">
        <w:rPr>
          <w:rFonts w:ascii="Arial" w:hAnsi="Arial" w:cs="Arial"/>
          <w:sz w:val="22"/>
          <w:szCs w:val="22"/>
        </w:rPr>
        <w:t xml:space="preserve">), ή προξενική θεώρηση και δεν έχουν επικυρωθεί  από δικηγόρο. </w:t>
      </w:r>
    </w:p>
    <w:p w:rsidR="00B6604F" w:rsidRPr="00B6604F" w:rsidRDefault="00B6604F" w:rsidP="00B6604F">
      <w:pPr>
        <w:rPr>
          <w:rFonts w:ascii="Arial" w:hAnsi="Arial" w:cs="Arial"/>
          <w:sz w:val="22"/>
          <w:szCs w:val="22"/>
        </w:rPr>
      </w:pPr>
      <w:r w:rsidRPr="00B6604F">
        <w:rPr>
          <w:rFonts w:ascii="Arial" w:hAnsi="Arial" w:cs="Arial"/>
          <w:sz w:val="22"/>
          <w:szCs w:val="22"/>
        </w:rPr>
        <w:t>Σε περίπτωση μη υποβολής ενός ή περισσότερων από τα ως άνω στοιχεία και δικαιολογητικά που υποβάλλονται σε έντυπη μορφή, πλην της πρωτότυπης εγγύησης συμμετοχής, η αναθέτουσα αρχή δύναται να ζητήσει τη συμπλήρωση και υποβολή τους, σύμφωνα με το άρθρο 102 του ν. 4412/2016.</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Στα αλλοδαπά δημόσια έγγραφα και δικαιολογητικά εφαρμόζεται η Συνθήκη της Χάγης της 5ης.10.1961, που κυρώθηκε με τον  ν. 1497/1984 (Α΄188) , εφόσον συντάσσονται σε κράτη που έχουν προσχωρήσει στην ως άνω Συνθήκη, άλλως φέρουν προξενική θεώρηση. Απαλλάσσονται από την απαίτηση επικύρωσης (με </w:t>
      </w:r>
      <w:proofErr w:type="spellStart"/>
      <w:r w:rsidRPr="00B6604F">
        <w:rPr>
          <w:rFonts w:ascii="Arial" w:hAnsi="Arial" w:cs="Arial"/>
          <w:sz w:val="22"/>
          <w:szCs w:val="22"/>
        </w:rPr>
        <w:t>Apostille</w:t>
      </w:r>
      <w:proofErr w:type="spellEnd"/>
      <w:r w:rsidRPr="00B6604F">
        <w:rPr>
          <w:rFonts w:ascii="Arial" w:hAnsi="Arial" w:cs="Arial"/>
          <w:sz w:val="22"/>
          <w:szCs w:val="22"/>
        </w:rPr>
        <w:t xml:space="preserve"> ή Προξενική Θεώρηση) αλλοδαπά δημόσια έγγραφα όταν καλύπτονται από διμερείς ή πολυμερείς συμφωνίες που έχει συνάψει η Ελλάδα (ενδεικτικά «Σύμβαση νομικής συνεργασίας μεταξύ Ελλάδας και Κύπρου – 05.03.1984» (κυρωτικός ν.1548/1985, «Σύμβαση περί απαλλαγής από την επικύρωση ορισμένων πράξεων και εγγράφων – 15.09.1977» (κυρωτικός ν.4231/2014)).Επίσης, απαλλάσσονται από την απαίτηση επικύρωσης ή παρόμοιας διατύπωσης δημόσια έγγραφα που εκδίδονται από τις αρχές κράτους μέλους που υπάγονται στον Καν ΕΕ 2016/1191 για την απλούστευση των απαιτήσεων για την υποβολή ορισμένων δημοσίων εγγράφων στην ΕΕ, όπως, ενδεικτικά,  το λευκό ποινικό μητρώο, υπό τον όρο ότι τα σχετικά με το γεγονός αυτό δημόσια έγγραφα εκδίδονται για πολίτη της Ένωσης από τις αρχές του κράτους μέλους της ιθαγένειάς του.</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Επίσης, γίνονται υποχρεωτικά αποδεκτά ευκρινή φωτοαντίγραφα εγγράφων που έχουν εκδοθεί από αλλοδαπές αρχές και έχουν επικυρωθεί από δικηγόρο, σύμφωνα με τα προβλεπόμενα στην παρ. 2 </w:t>
      </w:r>
      <w:proofErr w:type="spellStart"/>
      <w:r w:rsidRPr="00B6604F">
        <w:rPr>
          <w:rFonts w:ascii="Arial" w:hAnsi="Arial" w:cs="Arial"/>
          <w:sz w:val="22"/>
          <w:szCs w:val="22"/>
        </w:rPr>
        <w:t>περ</w:t>
      </w:r>
      <w:proofErr w:type="spellEnd"/>
      <w:r w:rsidRPr="00B6604F">
        <w:rPr>
          <w:rFonts w:ascii="Arial" w:hAnsi="Arial" w:cs="Arial"/>
          <w:sz w:val="22"/>
          <w:szCs w:val="22"/>
        </w:rPr>
        <w:t xml:space="preserve">. </w:t>
      </w:r>
      <w:proofErr w:type="spellStart"/>
      <w:r w:rsidRPr="00B6604F">
        <w:rPr>
          <w:rFonts w:ascii="Arial" w:hAnsi="Arial" w:cs="Arial"/>
          <w:sz w:val="22"/>
          <w:szCs w:val="22"/>
        </w:rPr>
        <w:t>β΄</w:t>
      </w:r>
      <w:proofErr w:type="spellEnd"/>
      <w:r w:rsidRPr="00B6604F">
        <w:rPr>
          <w:rFonts w:ascii="Arial" w:hAnsi="Arial" w:cs="Arial"/>
          <w:sz w:val="22"/>
          <w:szCs w:val="22"/>
        </w:rPr>
        <w:t xml:space="preserve"> του άρθρου 11 του ν. 2690/1999 “Κώδικας Διοικητικής Διαδικασίας”, όπως αντικαταστάθηκε ως άνω με το άρθρο 1 παρ.2 του ν.4250/2014.</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Οι πρωτότυπες εγγυήσεις συμμετοχής, πλην των εγγυήσεων που εκδίδονται ηλεκτρονικά, προσκομίζονται, με ευθύνη του οικονομικού φορέα, σε κλειστό φάκελο, στον οποίο αναγράφεται ο αποστολέας, τα στοιχεία του παρόντος διαγωνισμού και ως παραλήπτης η Επιτροπή Διαγωνισμού, το αργότερο πριν την ημερομηνία και ώρα αποσφράγισης των προσφορών που ορίζεται στην παρ. 3.1 της παρούσας, άλλως η προσφορά απορρίπτεται ως απαράδεκτη, μετά από γνώμη της Επιτροπής Διαγωνισμού.  </w:t>
      </w:r>
    </w:p>
    <w:p w:rsidR="00B6604F" w:rsidRPr="00B6604F" w:rsidRDefault="00B6604F" w:rsidP="00B6604F">
      <w:pPr>
        <w:rPr>
          <w:rFonts w:ascii="Arial" w:hAnsi="Arial" w:cs="Arial"/>
          <w:sz w:val="22"/>
          <w:szCs w:val="22"/>
        </w:rPr>
      </w:pPr>
      <w:r w:rsidRPr="00B6604F">
        <w:rPr>
          <w:rFonts w:ascii="Arial" w:hAnsi="Arial" w:cs="Arial"/>
          <w:sz w:val="22"/>
          <w:szCs w:val="22"/>
        </w:rPr>
        <w:t>Η προσκόμιση των εγγυήσεων συμμετοχής πραγματοποιείται είτε με κατάθεση του ως άνω φακέλου στην υπηρεσία πρωτοκόλλου της αναθέτουσας αρχής, είτε με την αποστολή του ταχυδρομικώς, επί αποδείξει. Το βάρος απόδειξης της έγκαιρης προσκόμισης το φέρει ο οικονομικός φορέας. Το εμπρόθεσμο αποδεικνύεται με την επίκληση του αριθμού πρωτοκόλλου ή την προσκόμιση του σχετικού αποδεικτικού αποστολής κατά περίπτωση.</w:t>
      </w:r>
    </w:p>
    <w:p w:rsidR="00B6604F" w:rsidRPr="00B6604F" w:rsidRDefault="00B6604F" w:rsidP="00B6604F">
      <w:pPr>
        <w:rPr>
          <w:rFonts w:ascii="Arial" w:hAnsi="Arial" w:cs="Arial"/>
          <w:sz w:val="22"/>
          <w:szCs w:val="22"/>
        </w:rPr>
      </w:pPr>
      <w:r w:rsidRPr="00B6604F">
        <w:rPr>
          <w:rFonts w:ascii="Arial" w:hAnsi="Arial" w:cs="Arial"/>
          <w:sz w:val="22"/>
          <w:szCs w:val="22"/>
        </w:rPr>
        <w:t>Στην περίπτωση που επιλεγεί η αποστολή του φακέλου της εγγύησης συμμετοχής ταχυδρομικώς, ο οικονομικός φορέας αναρτά, εφόσον δεν διαθέτει αριθμό έγκαιρης εισαγωγής του φακέλου του στο πρωτόκολλο της αναθέτουσας αρχής, το αργότερο έως την ημερομηνία και ώρα αποσφράγισης των προσφορών, μέσω της λειτουργικότητας «Επικοινωνία», το σχετικό αποδεικτικό στοιχείο προσκόμισης (αποδεικτικό κατάθεσης σε υπηρεσίες ταχυδρομείου- ταχυμεταφορών),  προκειμένου να ενημερώσει την αναθέτουσα αρχή περί της τήρησης της υποχρέωσής του σχετικά με την (εμπρόθεσμη) προσκόμιση της εγγύησης συμμετοχής του στον παρόντα διαγωνισμό.</w:t>
      </w:r>
    </w:p>
    <w:p w:rsidR="00B6604F" w:rsidRPr="00B6604F" w:rsidRDefault="00B6604F" w:rsidP="00B6604F">
      <w:pPr>
        <w:rPr>
          <w:rFonts w:ascii="Arial" w:hAnsi="Arial" w:cs="Arial"/>
          <w:sz w:val="22"/>
          <w:szCs w:val="22"/>
        </w:rPr>
      </w:pPr>
      <w:r w:rsidRPr="00B6604F">
        <w:rPr>
          <w:rFonts w:ascii="Arial" w:hAnsi="Arial" w:cs="Arial"/>
          <w:sz w:val="22"/>
          <w:szCs w:val="22"/>
        </w:rPr>
        <w:t>Εφόσον τα στοιχεία της ηλεκτρονικής προσφοράς του οικονομικού φορέα δεν απαιτείται να υποβληθούν σε πρωτότυπη μορφή κατά τα ανωτέρω, τότε δεν υποβάλλεται φάκελος σε έντυπη μορφή.</w:t>
      </w:r>
    </w:p>
    <w:p w:rsidR="00B6604F" w:rsidRPr="00B6604F" w:rsidRDefault="00B6604F" w:rsidP="00B6604F">
      <w:pPr>
        <w:rPr>
          <w:rFonts w:ascii="Arial" w:hAnsi="Arial" w:cs="Arial"/>
          <w:sz w:val="22"/>
          <w:szCs w:val="22"/>
        </w:rPr>
      </w:pPr>
      <w:bookmarkStart w:id="41" w:name="_Toc191305176"/>
      <w:r w:rsidRPr="00B6604F">
        <w:rPr>
          <w:rFonts w:ascii="Arial" w:hAnsi="Arial" w:cs="Arial"/>
          <w:sz w:val="22"/>
          <w:szCs w:val="22"/>
        </w:rPr>
        <w:t>2.4.3</w:t>
      </w:r>
      <w:r w:rsidRPr="00B6604F">
        <w:rPr>
          <w:rFonts w:ascii="Arial" w:hAnsi="Arial" w:cs="Arial"/>
          <w:sz w:val="22"/>
          <w:szCs w:val="22"/>
        </w:rPr>
        <w:tab/>
        <w:t>Περιεχόμενα Φακέλου «Δικαιολογητικά Συμμετοχής- Τεχνική Προσφορά»</w:t>
      </w:r>
      <w:bookmarkEnd w:id="41"/>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bookmarkStart w:id="42" w:name="_Toc191305177"/>
      <w:r w:rsidRPr="00B6604F">
        <w:rPr>
          <w:rFonts w:ascii="Arial" w:hAnsi="Arial" w:cs="Arial"/>
          <w:sz w:val="22"/>
          <w:szCs w:val="22"/>
        </w:rPr>
        <w:t>2.4.3.1 Δικαιολογητικά Συμμετοχής</w:t>
      </w:r>
      <w:bookmarkEnd w:id="42"/>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Τα στοιχεία και δικαιολογητικά για τη συμμετοχή των προσφερόντων στη διαγωνιστική διαδικασία περιλαμβάνουν με ποινή αποκλεισμού τα ακόλουθα υπό α και β στοιχεία: </w:t>
      </w:r>
    </w:p>
    <w:p w:rsidR="00B6604F" w:rsidRPr="00B6604F" w:rsidRDefault="00B6604F" w:rsidP="00B6604F">
      <w:pPr>
        <w:rPr>
          <w:rFonts w:ascii="Arial" w:hAnsi="Arial" w:cs="Arial"/>
          <w:sz w:val="22"/>
          <w:szCs w:val="22"/>
        </w:rPr>
      </w:pPr>
      <w:r w:rsidRPr="00B6604F">
        <w:rPr>
          <w:rFonts w:ascii="Arial" w:hAnsi="Arial" w:cs="Arial"/>
          <w:sz w:val="22"/>
          <w:szCs w:val="22"/>
        </w:rPr>
        <w:t>α) το Ευρωπαϊκό Ενιαίο Έγγραφο Σύμβασης (ΕΕΕΣ), όπως προβλέπεται στις παρ. 1 και 3 του άρθρου 79 του ν. 4412/2016 και τη συνοδευτική υπεύθυνη δήλωση, με την οποία ο οικονομικός φορέας δύναται να διευκρινίζει τις πληροφορίες που παρέχει με το ΕΕΕΣ σύμφωνα με την παρ. 9 του ίδιου άρθρου,</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Οι προσφέροντες συμπληρώνουν το σχετικό υπόδειγμα ΕΕΕΣ,  το οποίο αποτελεί αναπόσπαστο μέρος της παρούσας διακήρυξης ως Παράρτημα III αυτής. </w:t>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 xml:space="preserve">Η συμπλήρωσή του δύναται να πραγματοποιηθεί με χρήση του υποσυστήματος </w:t>
      </w:r>
      <w:proofErr w:type="spellStart"/>
      <w:r w:rsidRPr="00B6604F">
        <w:rPr>
          <w:rFonts w:ascii="Arial" w:hAnsi="Arial" w:cs="Arial"/>
          <w:sz w:val="22"/>
          <w:szCs w:val="22"/>
        </w:rPr>
        <w:t>Promitheus</w:t>
      </w:r>
      <w:proofErr w:type="spellEnd"/>
      <w:r w:rsidRPr="00B6604F">
        <w:rPr>
          <w:rFonts w:ascii="Arial" w:hAnsi="Arial" w:cs="Arial"/>
          <w:sz w:val="22"/>
          <w:szCs w:val="22"/>
        </w:rPr>
        <w:t xml:space="preserve"> </w:t>
      </w:r>
      <w:proofErr w:type="spellStart"/>
      <w:r w:rsidRPr="00B6604F">
        <w:rPr>
          <w:rFonts w:ascii="Arial" w:hAnsi="Arial" w:cs="Arial"/>
          <w:sz w:val="22"/>
          <w:szCs w:val="22"/>
        </w:rPr>
        <w:t>ESPDint</w:t>
      </w:r>
      <w:proofErr w:type="spellEnd"/>
      <w:r w:rsidRPr="00B6604F">
        <w:rPr>
          <w:rFonts w:ascii="Arial" w:hAnsi="Arial" w:cs="Arial"/>
          <w:sz w:val="22"/>
          <w:szCs w:val="22"/>
        </w:rPr>
        <w:t xml:space="preserve">, </w:t>
      </w:r>
      <w:proofErr w:type="spellStart"/>
      <w:r w:rsidRPr="00B6604F">
        <w:rPr>
          <w:rFonts w:ascii="Arial" w:hAnsi="Arial" w:cs="Arial"/>
          <w:sz w:val="22"/>
          <w:szCs w:val="22"/>
        </w:rPr>
        <w:t>προσβάσιμου</w:t>
      </w:r>
      <w:proofErr w:type="spellEnd"/>
      <w:r w:rsidRPr="00B6604F">
        <w:rPr>
          <w:rFonts w:ascii="Arial" w:hAnsi="Arial" w:cs="Arial"/>
          <w:sz w:val="22"/>
          <w:szCs w:val="22"/>
        </w:rPr>
        <w:t xml:space="preserve"> μέσω της Διαδικτυακής Πύλης ( https://espd.eprocurement.gov.gr/) του ΟΠΣ ΕΣΗΔΗΣ, ή άλλης σχετικής συμβατής πλατφόρμας υπηρεσιών διαχείρισης ηλεκτρονικών ΕΕΕΣ. Οι Οικονομικοί Φορείς δύνανται για  τον σκοπό αυτό να αξιοποιήσουν το αντίστοιχο ηλεκτρονικό αρχείο με </w:t>
      </w:r>
      <w:proofErr w:type="spellStart"/>
      <w:r w:rsidRPr="00B6604F">
        <w:rPr>
          <w:rFonts w:ascii="Arial" w:hAnsi="Arial" w:cs="Arial"/>
          <w:sz w:val="22"/>
          <w:szCs w:val="22"/>
        </w:rPr>
        <w:t>μορφότυπο</w:t>
      </w:r>
      <w:proofErr w:type="spellEnd"/>
      <w:r w:rsidRPr="00B6604F">
        <w:rPr>
          <w:rFonts w:ascii="Arial" w:hAnsi="Arial" w:cs="Arial"/>
          <w:sz w:val="22"/>
          <w:szCs w:val="22"/>
        </w:rPr>
        <w:t xml:space="preserve"> XML που αποτελεί επικουρικό στοιχείο των εγγράφων της σύμβασης.</w:t>
      </w:r>
    </w:p>
    <w:p w:rsidR="00B6604F" w:rsidRPr="00B6604F" w:rsidRDefault="00B6604F" w:rsidP="00B6604F">
      <w:pPr>
        <w:rPr>
          <w:rFonts w:ascii="Arial" w:hAnsi="Arial" w:cs="Arial"/>
          <w:sz w:val="22"/>
          <w:szCs w:val="22"/>
        </w:rPr>
      </w:pPr>
      <w:r w:rsidRPr="00B6604F">
        <w:rPr>
          <w:rFonts w:ascii="Arial" w:hAnsi="Arial" w:cs="Arial"/>
          <w:sz w:val="22"/>
          <w:szCs w:val="22"/>
        </w:rPr>
        <w:t>Σε κάθε περίπτωση οι οικονομικοί φορείς μπορούν να προσφεύγουν απευθείας στην ηλεκτρονική υπηρεσία του ΕΣΗΔΗΣ (</w:t>
      </w:r>
      <w:hyperlink r:id="rId19" w:history="1">
        <w:r w:rsidRPr="00B6604F">
          <w:rPr>
            <w:rFonts w:ascii="Arial" w:hAnsi="Arial" w:cs="Arial"/>
            <w:sz w:val="22"/>
            <w:szCs w:val="22"/>
          </w:rPr>
          <w:t>https://espd.eprocurement.gov.gr</w:t>
        </w:r>
      </w:hyperlink>
      <w:r w:rsidRPr="00B6604F">
        <w:rPr>
          <w:rFonts w:ascii="Arial" w:hAnsi="Arial" w:cs="Arial"/>
          <w:sz w:val="22"/>
          <w:szCs w:val="22"/>
        </w:rPr>
        <w:t xml:space="preserve"> ) να δημιουργούν το EΕΕΣ, να συμπληρώνουν με ευθύνη τους όλα τα δεδομένα που αφορούν τη συγκεκριμένη διαδικασία σύναψης σύμβασης και αναφέρονται στην διακήρυξη και να συμπληρώνουν τις σχετικές απαντήσεις.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Το συμπληρωμένο από τον Οικονομικό Φορέα ΕΕΕΣ, καθώς και η τυχόν συνοδευτική αυτού υπεύθυνη δήλωση, υποβάλλονται σύμφωνα με την περίπτωση </w:t>
      </w:r>
      <w:proofErr w:type="spellStart"/>
      <w:r w:rsidRPr="00B6604F">
        <w:rPr>
          <w:rFonts w:ascii="Arial" w:hAnsi="Arial" w:cs="Arial"/>
          <w:sz w:val="22"/>
          <w:szCs w:val="22"/>
        </w:rPr>
        <w:t>δ΄</w:t>
      </w:r>
      <w:proofErr w:type="spellEnd"/>
      <w:r w:rsidRPr="00B6604F">
        <w:rPr>
          <w:rFonts w:ascii="Arial" w:hAnsi="Arial" w:cs="Arial"/>
          <w:sz w:val="22"/>
          <w:szCs w:val="22"/>
        </w:rPr>
        <w:t xml:space="preserve"> της παραγράφου 2.4.2.5 της παρούσας, σε ψηφιακά υπογεγραμμένο ηλεκτρονικό αρχείο με </w:t>
      </w:r>
      <w:proofErr w:type="spellStart"/>
      <w:r w:rsidRPr="00B6604F">
        <w:rPr>
          <w:rFonts w:ascii="Arial" w:hAnsi="Arial" w:cs="Arial"/>
          <w:sz w:val="22"/>
          <w:szCs w:val="22"/>
        </w:rPr>
        <w:t>μορφότυπο</w:t>
      </w:r>
      <w:proofErr w:type="spellEnd"/>
      <w:r w:rsidRPr="00B6604F">
        <w:rPr>
          <w:rFonts w:ascii="Arial" w:hAnsi="Arial" w:cs="Arial"/>
          <w:sz w:val="22"/>
          <w:szCs w:val="22"/>
        </w:rPr>
        <w:t xml:space="preserve"> PDF.</w:t>
      </w:r>
    </w:p>
    <w:p w:rsidR="00B6604F" w:rsidRPr="00B6604F" w:rsidRDefault="00B6604F" w:rsidP="00B6604F">
      <w:pPr>
        <w:rPr>
          <w:rFonts w:ascii="Arial" w:hAnsi="Arial" w:cs="Arial"/>
          <w:sz w:val="22"/>
          <w:szCs w:val="22"/>
        </w:rPr>
      </w:pPr>
      <w:r w:rsidRPr="00B6604F">
        <w:rPr>
          <w:rFonts w:ascii="Arial" w:hAnsi="Arial" w:cs="Arial"/>
          <w:sz w:val="22"/>
          <w:szCs w:val="22"/>
        </w:rPr>
        <w:t>Σημείωση: Τα παραπάνω (υποβολή ΕΕΕΣ) ισχύουν και στην περίπτωση τρίτων στις δυνατότητες των οποίων στηρίζεται ο συμμετέχων οικονομικός φορέας, υπεργολάβων στις δυνατότητες των οποίων στηρίζεται ο συμμετέχων οικονομικός φορέας, καθώς και για τους υπεργολάβους στις δυνατότητες των οποίων δεν στηρίζεται ο συμμετέχων οικονομικός φορέας εφόσον, στην τελευταία αυτή περίπτωση, το(α) τμήμα(τα) της σύμβασης, το(α) οποίο(α) ο ανάδοχος προτίθεται να αναθέσει υπό μορφή υπεργολαβίας σε τρίτους, υπερβαίνουν σωρευτικά το ποσοστό του τριάντα τοις εκατό (30%) της συνολικής αξίας της σύμβασης για το τμήμα που συμμετέχει κι εφόσον είναι γνωστοί κατά τη συγκεκριμένη χρονική στιγμή.</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β) την εγγύηση συμμετοχής, όπως προβλέπεται στο άρθρο 72 του ν.4412/2016 και τις παραγράφους 2.1.5 και 2.2.2 αντίστοιχα της παρούσας διακήρυξης.  </w:t>
      </w:r>
    </w:p>
    <w:p w:rsidR="00B6604F" w:rsidRPr="00B6604F" w:rsidRDefault="00B6604F" w:rsidP="00B6604F">
      <w:pPr>
        <w:rPr>
          <w:rFonts w:ascii="Arial" w:hAnsi="Arial" w:cs="Arial"/>
          <w:sz w:val="22"/>
          <w:szCs w:val="22"/>
        </w:rPr>
      </w:pPr>
      <w:bookmarkStart w:id="43" w:name="_Toc191305178"/>
      <w:r w:rsidRPr="00B6604F">
        <w:rPr>
          <w:rFonts w:ascii="Arial" w:hAnsi="Arial" w:cs="Arial"/>
          <w:sz w:val="22"/>
          <w:szCs w:val="22"/>
        </w:rPr>
        <w:t>2.4.3.2 Τεχνική προσφορά</w:t>
      </w:r>
      <w:bookmarkEnd w:id="43"/>
    </w:p>
    <w:p w:rsidR="00B6604F" w:rsidRPr="00B6604F" w:rsidRDefault="00B6604F" w:rsidP="00B6604F">
      <w:pPr>
        <w:rPr>
          <w:rFonts w:ascii="Arial" w:hAnsi="Arial" w:cs="Arial"/>
          <w:sz w:val="22"/>
          <w:szCs w:val="22"/>
        </w:rPr>
      </w:pPr>
      <w:r w:rsidRPr="00B6604F">
        <w:rPr>
          <w:rFonts w:ascii="Arial" w:hAnsi="Arial" w:cs="Arial"/>
          <w:sz w:val="22"/>
          <w:szCs w:val="22"/>
        </w:rPr>
        <w:t>H τεχνική προσφορά θα πρέπει να καλύπτει όλες τις απαιτήσεις και τις προδιαγραφές που έχουν τεθεί από την αναθέτουσα αρχή με την  7/2025 Μελέτη ως Παράρτημα I της παρούσας , περιγράφοντας ακριβώς πώς οι συγκεκριμένες απαιτήσεις και προδιαγραφές πληρούνται. Περιλαμβάνει ιδίως τα έγγραφα και δικαιολογητικά, βάσει των οποίων θα αξιολογηθεί η καταλληλότητα των προσφερόμενων ειδών, με βάση το κριτήριο ανάθεσης, σύμφωνα με τα αναλυτικώς αναφερόμενα στο ως άνω Παράρτημα.</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Καθώς, οι τεχνικές προδιαγραφές δεν μπορούν να αποτυπωθούν στο σύνολό τους στις ειδικές ηλεκτρονικές φόρμες του συστήματος, εκτός από την Τεχνική Προσφορά που παράγεται από το σύστημα, οι συμμετέχοντες θα πρέπει, επί ποινή αποκλεισμού, να υποβάλλουν και Τεχνική Προσφορά (ως επισυναπτόμενο ηλεκτρονικό αρχείο σε </w:t>
      </w:r>
      <w:proofErr w:type="spellStart"/>
      <w:r w:rsidRPr="00B6604F">
        <w:rPr>
          <w:rFonts w:ascii="Arial" w:hAnsi="Arial" w:cs="Arial"/>
          <w:sz w:val="22"/>
          <w:szCs w:val="22"/>
        </w:rPr>
        <w:t>μορφότυπο</w:t>
      </w:r>
      <w:proofErr w:type="spellEnd"/>
      <w:r w:rsidRPr="00B6604F">
        <w:rPr>
          <w:rFonts w:ascii="Arial" w:hAnsi="Arial" w:cs="Arial"/>
          <w:sz w:val="22"/>
          <w:szCs w:val="22"/>
        </w:rPr>
        <w:t xml:space="preserve"> </w:t>
      </w:r>
      <w:proofErr w:type="spellStart"/>
      <w:r w:rsidRPr="00B6604F">
        <w:rPr>
          <w:rFonts w:ascii="Arial" w:hAnsi="Arial" w:cs="Arial"/>
          <w:sz w:val="22"/>
          <w:szCs w:val="22"/>
        </w:rPr>
        <w:t>pdf</w:t>
      </w:r>
      <w:proofErr w:type="spellEnd"/>
      <w:r w:rsidRPr="00B6604F">
        <w:rPr>
          <w:rFonts w:ascii="Arial" w:hAnsi="Arial" w:cs="Arial"/>
          <w:sz w:val="22"/>
          <w:szCs w:val="22"/>
        </w:rPr>
        <w:t xml:space="preserve"> ηλεκτρονικά υπογεγραμμένο), η οποία πρέπει να συνταχθεί από τους ίδιους με τρόπο που να αποδεικνύεται η πλήρωση των απαιτήσεων βάσει του Παραρτήματος Ι, προκειμένου να είναι άμεσα αξιολογήσιμη.</w:t>
      </w:r>
    </w:p>
    <w:p w:rsidR="00B6604F" w:rsidRPr="00B6604F" w:rsidRDefault="00B6604F" w:rsidP="00B6604F">
      <w:pPr>
        <w:rPr>
          <w:rFonts w:ascii="Arial" w:hAnsi="Arial" w:cs="Arial"/>
          <w:sz w:val="22"/>
          <w:szCs w:val="22"/>
        </w:rPr>
      </w:pPr>
      <w:r w:rsidRPr="00B6604F">
        <w:rPr>
          <w:rFonts w:ascii="Arial" w:hAnsi="Arial" w:cs="Arial"/>
          <w:sz w:val="22"/>
          <w:szCs w:val="22"/>
        </w:rPr>
        <w:t>Οι οικονομικοί φορείς αναφέρουν στο ξεχωριστό αρχείο της Τεχνικής Προσφοράς το τμήμα της σύμβασης που προτίθενται να αναθέσουν υπό μορφή υπεργολαβίας σε τρίτους, καθώς και τους υπεργολάβους που προτείνουν.</w:t>
      </w:r>
    </w:p>
    <w:p w:rsidR="00B6604F" w:rsidRPr="00B6604F" w:rsidRDefault="00B6604F" w:rsidP="00B6604F">
      <w:pPr>
        <w:rPr>
          <w:rFonts w:ascii="Arial" w:hAnsi="Arial" w:cs="Arial"/>
          <w:sz w:val="22"/>
          <w:szCs w:val="22"/>
        </w:rPr>
      </w:pPr>
      <w:bookmarkStart w:id="44" w:name="_Toc191305179"/>
      <w:r w:rsidRPr="00B6604F">
        <w:rPr>
          <w:rFonts w:ascii="Arial" w:hAnsi="Arial" w:cs="Arial"/>
          <w:sz w:val="22"/>
          <w:szCs w:val="22"/>
        </w:rPr>
        <w:t>2.4.4</w:t>
      </w:r>
      <w:r w:rsidRPr="00B6604F">
        <w:rPr>
          <w:rFonts w:ascii="Arial" w:hAnsi="Arial" w:cs="Arial"/>
          <w:sz w:val="22"/>
          <w:szCs w:val="22"/>
        </w:rPr>
        <w:tab/>
        <w:t>Περιεχόμενα Φακέλου «Οικονομική Προσφορά» / Τρόπος σύνταξης και υποβολής οικονομικών προσφορών</w:t>
      </w:r>
      <w:bookmarkEnd w:id="44"/>
    </w:p>
    <w:p w:rsidR="00B6604F" w:rsidRPr="00B6604F" w:rsidRDefault="00B6604F" w:rsidP="00B6604F">
      <w:pPr>
        <w:rPr>
          <w:rFonts w:ascii="Arial" w:hAnsi="Arial" w:cs="Arial"/>
          <w:sz w:val="22"/>
          <w:szCs w:val="22"/>
        </w:rPr>
      </w:pPr>
      <w:r w:rsidRPr="00B6604F">
        <w:rPr>
          <w:rFonts w:ascii="Arial" w:hAnsi="Arial" w:cs="Arial"/>
          <w:sz w:val="22"/>
          <w:szCs w:val="22"/>
        </w:rPr>
        <w:t>Η Οικονομική Προσφορά συντάσσεται με βάση το αναγραφόμενο στην παράγραφο 2.3.1 της παρούσας κριτήριο ανάθεσης.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τιμή των προς προμήθεια ειδών δίνεται σε ευρώ ανά μονάδα.  </w:t>
      </w:r>
    </w:p>
    <w:p w:rsidR="00B6604F" w:rsidRPr="00B6604F" w:rsidRDefault="00B6604F" w:rsidP="00B6604F">
      <w:pPr>
        <w:rPr>
          <w:rFonts w:ascii="Arial" w:hAnsi="Arial" w:cs="Arial"/>
          <w:sz w:val="22"/>
          <w:szCs w:val="22"/>
        </w:rPr>
      </w:pPr>
      <w:r w:rsidRPr="00B6604F">
        <w:rPr>
          <w:rFonts w:ascii="Arial" w:hAnsi="Arial" w:cs="Arial"/>
          <w:sz w:val="22"/>
          <w:szCs w:val="22"/>
        </w:rPr>
        <w:t>Στην τιμή περιλαμβάνονται οι υπέρ τρίτων κρατήσεις, καθώς και κάθε άλλη επιβάρυνση, σύμφωνα με την κείμενη νομοθεσία, μη συμπεριλαμβανομένου Φ.Π.Α., για την παράδοση των ειδών στον τόπο και με τον τρόπο που προβλέπεται στα έγγραφα της σύμβασης..</w:t>
      </w:r>
    </w:p>
    <w:p w:rsidR="00B6604F" w:rsidRPr="00B6604F" w:rsidRDefault="00B6604F" w:rsidP="00B6604F">
      <w:pPr>
        <w:rPr>
          <w:rFonts w:ascii="Arial" w:hAnsi="Arial" w:cs="Arial"/>
          <w:sz w:val="22"/>
          <w:szCs w:val="22"/>
        </w:rPr>
      </w:pPr>
      <w:r w:rsidRPr="00B6604F">
        <w:rPr>
          <w:rFonts w:ascii="Arial" w:hAnsi="Arial" w:cs="Arial"/>
          <w:sz w:val="22"/>
          <w:szCs w:val="22"/>
        </w:rPr>
        <w:t>Το τέλος χαρτοσήμου καταργήθηκε με τον ν. 5135/24 (Α’ 147) και αντικαταστάθηκε με το Ψηφιακό Τέλος Συναλλαγής. Δεν επιβάλλεται το Ψηφιακό Τέλος Συναλλαγής σε συμβάσεις και συναλλαγές που υπάγονται στο πεδίο εφαρμογής του Κώδικα Φόρου Προστιθέμενης Αξίας, (ν. 5144/2024).</w:t>
      </w:r>
    </w:p>
    <w:p w:rsidR="00B6604F" w:rsidRPr="00B6604F" w:rsidRDefault="00B6604F" w:rsidP="00B6604F">
      <w:pPr>
        <w:rPr>
          <w:rFonts w:ascii="Arial" w:hAnsi="Arial" w:cs="Arial"/>
          <w:sz w:val="22"/>
          <w:szCs w:val="22"/>
        </w:rPr>
      </w:pPr>
      <w:r w:rsidRPr="00B6604F">
        <w:rPr>
          <w:rFonts w:ascii="Arial" w:hAnsi="Arial" w:cs="Arial"/>
          <w:sz w:val="22"/>
          <w:szCs w:val="22"/>
        </w:rPr>
        <w:t>Οι προσφερόμενες τιμές αναπροσαρμόζονται σύμφωνα με τα αναλυτικώς οριζόμενα στην παράγραφο 6.5  της παρούσας</w:t>
      </w:r>
    </w:p>
    <w:p w:rsidR="00B6604F" w:rsidRPr="00B6604F" w:rsidRDefault="00B6604F" w:rsidP="00B6604F">
      <w:pPr>
        <w:rPr>
          <w:rFonts w:ascii="Arial" w:hAnsi="Arial" w:cs="Arial"/>
          <w:sz w:val="22"/>
          <w:szCs w:val="22"/>
        </w:rPr>
      </w:pPr>
      <w:r w:rsidRPr="00B6604F">
        <w:rPr>
          <w:rFonts w:ascii="Arial" w:hAnsi="Arial" w:cs="Arial"/>
          <w:sz w:val="22"/>
          <w:szCs w:val="22"/>
        </w:rPr>
        <w:t>Ως απαράδεκτες θα απορρίπτονται προσφορές στις οποίες:</w:t>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 xml:space="preserve"> α) δεν δίνεται τιμή σε ΕΥΡΩ ή καθορίζεται  σχέση ΕΥΡΩ προς ξένο νόμισμα,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β) δεν προκύπτει με σαφήνεια η προσφερόμενη τιμή, με την επιφύλαξη  του άρθρου 102 του ν. 4412/2016 και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γ) η τιμή υπερβαίνει τον προϋπολογισμό της σύμβασης που καθορίζεται και τεκμηριώνεται από την αναθέτουσα αρχή στο Παράρτημα I της παρούσας διακήρυξης. </w:t>
      </w:r>
    </w:p>
    <w:p w:rsidR="00B6604F" w:rsidRPr="00B6604F" w:rsidRDefault="00B6604F" w:rsidP="00B6604F">
      <w:pPr>
        <w:rPr>
          <w:rFonts w:ascii="Arial" w:hAnsi="Arial" w:cs="Arial"/>
          <w:sz w:val="22"/>
          <w:szCs w:val="22"/>
        </w:rPr>
      </w:pPr>
      <w:r w:rsidRPr="00B6604F">
        <w:rPr>
          <w:rFonts w:ascii="Arial" w:hAnsi="Arial" w:cs="Arial"/>
          <w:sz w:val="22"/>
          <w:szCs w:val="22"/>
        </w:rPr>
        <w:t>Δεν εξετάζεται τυχόν υπέρβαση των επιμέρους τιμών κατ’ είδος.</w:t>
      </w:r>
    </w:p>
    <w:p w:rsidR="00B6604F" w:rsidRPr="00B6604F" w:rsidRDefault="00B6604F" w:rsidP="00B6604F">
      <w:pPr>
        <w:rPr>
          <w:rFonts w:ascii="Arial" w:hAnsi="Arial" w:cs="Arial"/>
          <w:sz w:val="22"/>
          <w:szCs w:val="22"/>
        </w:rPr>
      </w:pPr>
      <w:bookmarkStart w:id="45" w:name="_Toc191305180"/>
      <w:r w:rsidRPr="00B6604F">
        <w:rPr>
          <w:rFonts w:ascii="Arial" w:hAnsi="Arial" w:cs="Arial"/>
          <w:sz w:val="22"/>
          <w:szCs w:val="22"/>
        </w:rPr>
        <w:t>2.4.5</w:t>
      </w:r>
      <w:r w:rsidRPr="00B6604F">
        <w:rPr>
          <w:rFonts w:ascii="Arial" w:hAnsi="Arial" w:cs="Arial"/>
          <w:sz w:val="22"/>
          <w:szCs w:val="22"/>
        </w:rPr>
        <w:tab/>
        <w:t>Χρόνος ισχύος των προσφορών</w:t>
      </w:r>
      <w:bookmarkEnd w:id="45"/>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Οι υποβαλλόμενες προσφορές ισχύουν και δεσμεύουν τους οικονομικούς φορείς για διάστημα δώδεκα (12) μηνών από την επόμενη της καταληκτικής ημερομηνίας υποβολής προσφορών </w:t>
      </w:r>
    </w:p>
    <w:p w:rsidR="00B6604F" w:rsidRPr="00B6604F" w:rsidRDefault="00B6604F" w:rsidP="00B6604F">
      <w:pPr>
        <w:rPr>
          <w:rFonts w:ascii="Arial" w:hAnsi="Arial" w:cs="Arial"/>
          <w:sz w:val="22"/>
          <w:szCs w:val="22"/>
        </w:rPr>
      </w:pPr>
      <w:r w:rsidRPr="00B6604F">
        <w:rPr>
          <w:rFonts w:ascii="Arial" w:hAnsi="Arial" w:cs="Arial"/>
          <w:sz w:val="22"/>
          <w:szCs w:val="22"/>
        </w:rPr>
        <w:t>Προσφορά η οποία ορίζει χρόνο ισχύος μικρότερο από τον ανωτέρω προβλεπόμενο απορρίπτεται ως μη κανονική.</w:t>
      </w:r>
    </w:p>
    <w:p w:rsidR="00B6604F" w:rsidRPr="00B6604F" w:rsidRDefault="00B6604F" w:rsidP="00B6604F">
      <w:pPr>
        <w:rPr>
          <w:rFonts w:ascii="Arial" w:hAnsi="Arial" w:cs="Arial"/>
          <w:sz w:val="22"/>
          <w:szCs w:val="22"/>
        </w:rPr>
      </w:pPr>
      <w:r w:rsidRPr="00B6604F">
        <w:rPr>
          <w:rFonts w:ascii="Arial" w:hAnsi="Arial" w:cs="Arial"/>
          <w:sz w:val="22"/>
          <w:szCs w:val="22"/>
        </w:rPr>
        <w:t>Η ισχύς της προσφοράς μπορεί να παρατείνεται εγγράφως, εφόσον τούτο ζητηθεί από την αναθέτουσα αρχή, πριν από τη λήξη της, με αντίστοιχη παράταση της εγγυητικής επιστολής συμμετοχής σύμφωνα με τα οριζόμενα στο άρθρο 72 παρ. 1 του ν. 4412/2016 και την παράγραφο 2.2.2. της παρούσας, κατ' ανώτατο όριο για χρονικό διάστημα ίσο με την προβλεπόμενη ως άνω αρχική διάρκεια. Σε περίπτωση αιτήματος της αναθέτουσας αρχής για παράταση της ισχύος της προσφοράς, οι προσφορές των οικονομικών φορέων  που αποδέχτηκαν την παράταση, πριν τη λήξη ισχύος των προσφορών τους,  ισχύουν και τους δεσμεύουν  για το επιπλέον αυτό χρονικό διάστημα.</w:t>
      </w:r>
    </w:p>
    <w:p w:rsidR="00B6604F" w:rsidRPr="00B6604F" w:rsidRDefault="00B6604F" w:rsidP="00B6604F">
      <w:pPr>
        <w:rPr>
          <w:rFonts w:ascii="Arial" w:hAnsi="Arial" w:cs="Arial"/>
          <w:sz w:val="22"/>
          <w:szCs w:val="22"/>
        </w:rPr>
      </w:pPr>
      <w:r w:rsidRPr="00B6604F">
        <w:rPr>
          <w:rFonts w:ascii="Arial" w:hAnsi="Arial" w:cs="Arial"/>
          <w:sz w:val="22"/>
          <w:szCs w:val="22"/>
        </w:rPr>
        <w:t>Μετά τη λήξη και του παραπάνω ανώτατου ορίου χρόνου παράτασης ισχύος της προσφοράς, τα αποτελέσματα της διαδικασίας ανάθεσης ματαιώνονται, εκτός αν η αναθέτουσα αρχή κρίνει, κατά περίπτωση, αιτιολογημένα, ότι η συνέχιση της διαδικασίας εξυπηρετεί το δημόσιο συμφέρον, οπότε οι οικονομικοί φορείς που συμμετέχουν στη διαδικασία μπορούν να επιλέξουν είτε να παρατείνουν την προσφορά και την εγγύηση συμμετοχής τους, εφόσον τους ζητηθεί πριν την πάροδο του ανωτέρω ανώτατου ορίου παράτασης της προσφοράς τους είτε όχι. Στην τελευταία περίπτωση, η διαδικασία συνεχίζεται με όσους παρατείνουν τις προσφορές τους και αποκλείονται οι λοιποί οικονομικοί φορείς.</w:t>
      </w:r>
    </w:p>
    <w:p w:rsidR="00B6604F" w:rsidRPr="00B6604F" w:rsidRDefault="00B6604F" w:rsidP="00B6604F">
      <w:pPr>
        <w:rPr>
          <w:rFonts w:ascii="Arial" w:hAnsi="Arial" w:cs="Arial"/>
          <w:sz w:val="22"/>
          <w:szCs w:val="22"/>
        </w:rPr>
      </w:pPr>
      <w:r w:rsidRPr="00B6604F">
        <w:rPr>
          <w:rFonts w:ascii="Arial" w:hAnsi="Arial" w:cs="Arial"/>
          <w:sz w:val="22"/>
          <w:szCs w:val="22"/>
        </w:rPr>
        <w:t>Σε περίπτωση που λήξει ο χρόνος ισχύος των προσφορών και δεν ζητηθεί παράταση της προσφοράς, η αναθέτουσα αρχή δύναται με αιτιολογημένη απόφασή της, εφόσον η εκτέλεση της σύμβασης εξυπηρετεί το δημόσιο συμφέρον, να ζητήσει εκ των υστέρων από τους οικονομικούς φορείς που συμμετέχουν στη διαδικασία να παρατείνουν την προσφορά τους.</w:t>
      </w:r>
    </w:p>
    <w:p w:rsidR="00B6604F" w:rsidRPr="00B6604F" w:rsidRDefault="00B6604F" w:rsidP="00B6604F">
      <w:pPr>
        <w:rPr>
          <w:rFonts w:ascii="Arial" w:hAnsi="Arial" w:cs="Arial"/>
          <w:sz w:val="22"/>
          <w:szCs w:val="22"/>
        </w:rPr>
      </w:pPr>
      <w:bookmarkStart w:id="46" w:name="_Toc191305181"/>
      <w:r w:rsidRPr="00B6604F">
        <w:rPr>
          <w:rFonts w:ascii="Arial" w:hAnsi="Arial" w:cs="Arial"/>
          <w:sz w:val="22"/>
          <w:szCs w:val="22"/>
        </w:rPr>
        <w:t>2.4.6</w:t>
      </w:r>
      <w:r w:rsidRPr="00B6604F">
        <w:rPr>
          <w:rFonts w:ascii="Arial" w:hAnsi="Arial" w:cs="Arial"/>
          <w:sz w:val="22"/>
          <w:szCs w:val="22"/>
        </w:rPr>
        <w:tab/>
        <w:t>Λόγοι απόρριψης προσφορών</w:t>
      </w:r>
      <w:bookmarkEnd w:id="46"/>
    </w:p>
    <w:p w:rsidR="00B6604F" w:rsidRPr="00B6604F" w:rsidRDefault="00B6604F" w:rsidP="00B6604F">
      <w:pPr>
        <w:rPr>
          <w:rFonts w:ascii="Arial" w:hAnsi="Arial" w:cs="Arial"/>
          <w:sz w:val="22"/>
          <w:szCs w:val="22"/>
        </w:rPr>
      </w:pPr>
      <w:r w:rsidRPr="00B6604F">
        <w:rPr>
          <w:rFonts w:ascii="Arial" w:hAnsi="Arial" w:cs="Arial"/>
          <w:sz w:val="22"/>
          <w:szCs w:val="22"/>
        </w:rPr>
        <w:t>H αναθέτουσα αρχή με βάση τα αποτελέσματα του ελέγχου και της αξιολόγησης των προσφορών, απορρίπτει προσφορά:</w:t>
      </w:r>
    </w:p>
    <w:p w:rsidR="00B6604F" w:rsidRPr="00B6604F" w:rsidRDefault="00B6604F" w:rsidP="00B6604F">
      <w:pPr>
        <w:rPr>
          <w:rFonts w:ascii="Arial" w:hAnsi="Arial" w:cs="Arial"/>
          <w:sz w:val="22"/>
          <w:szCs w:val="22"/>
        </w:rPr>
      </w:pPr>
      <w:r w:rsidRPr="00B6604F">
        <w:rPr>
          <w:rFonts w:ascii="Arial" w:hAnsi="Arial" w:cs="Arial"/>
          <w:sz w:val="22"/>
          <w:szCs w:val="22"/>
        </w:rPr>
        <w:t>α) η οποία, με την επιφύλαξη του άρθρου 102 του ν. 4412/2016 περί συμπλήρωσης, αποκλίνει από απαράβατους όρους περί σύνταξης και υποβολής της προσφοράς, ή δεν υποβάλλεται εμπρόθεσμα με τον τρόπο και με το περιεχόμενο που ορίζεται στην παρούσα και συγκεκριμένα στις παραγράφους 2.4.1 (Γενικοί όροι υποβολής προσφορών), 2.4.2. (Χρόνος και τρόπος υποβολής προσφορών), 2.4.3. (Περιεχόμενο φακέλων δικαιολογητικών συμμετοχής, τεχνικής προσφοράς, ειδικά ως προς τους όρους, οι οποίοι ρητώς έχουν καθοριστεί, επί ποινή αποκλεισμού, στην παρούσα Διακήρυξη), 2.4.4. (Περιεχόμενο φακέλου οικονομικής προσφοράς, τρόπος σύνταξης και υποβολής οικονομικών προσφορών, ειδικά ως προς τους όρους, οι οποίοι ρητώς έχουν καθοριστεί, επί ποινή αποκλεισμού, στην παρούσα Διακήρυξη), 2.4.5. (Χρόνος ισχύος προσφορών), 3.1. (Αποσφράγιση και αξιολόγηση προσφορών), 3.2 (Πρόσκληση υποβολής δικαιολογητικών προσωρινού αναδόχου) της παρούσας,</w:t>
      </w:r>
      <w:r w:rsidRPr="00B6604F">
        <w:rPr>
          <w:rFonts w:ascii="Arial" w:hAnsi="Arial" w:cs="Arial"/>
          <w:sz w:val="22"/>
          <w:szCs w:val="22"/>
        </w:rPr>
        <w:endnoteReference w:id="1"/>
      </w:r>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β) η οποία περιέχει ατελείς, ελλιπείς, ασαφείς ή λανθασμένες πληροφορίες ή τεκμηρίωση, συμπεριλαμβανομένων των πληροφοριών που περιέχονται στο ΕΕΕΣ, εφόσον αυτές δεν επιδέχονται συμπλήρωσης, διόρθωσης, αποσαφήνισης ή διευκρίνισης ή, εφόσον επιδέχονται, δεν έχουν αποκατασταθεί από τον προσφέροντα, εντός της προκαθορισμένης προθεσμίας, σύμφωνα το άρθρο 102 του ν. 4412/2016 και την παρ. 3.1.2.1 της παρούσας διακήρυξης,</w:t>
      </w:r>
    </w:p>
    <w:p w:rsidR="00B6604F" w:rsidRPr="00B6604F" w:rsidRDefault="00B6604F" w:rsidP="00B6604F">
      <w:pPr>
        <w:rPr>
          <w:rFonts w:ascii="Arial" w:hAnsi="Arial" w:cs="Arial"/>
          <w:sz w:val="22"/>
          <w:szCs w:val="22"/>
        </w:rPr>
      </w:pPr>
      <w:r w:rsidRPr="00B6604F">
        <w:rPr>
          <w:rFonts w:ascii="Arial" w:hAnsi="Arial" w:cs="Arial"/>
          <w:sz w:val="22"/>
          <w:szCs w:val="22"/>
        </w:rPr>
        <w:t>γ) για την οποία ο προσφέρων δεν παράσχει τις απαιτούμενες εξηγήσεις, εντός της προκαθορισμένης προθεσμίας ή η εξήγηση δεν είναι αποδεκτή από την αναθέτουσα αρχή, σύμφωνα με την παρ. 3.1.2.1 της παρούσας και τα άρθρα 102 και 103 του ν. 4412/2016,</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δ) η οποία είναι εναλλακτική προσφορά, </w:t>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 xml:space="preserve">ε) η οποία υποβάλλεται από έναν προσφέροντα που έχει υποβάλει δύο ή περισσότερες προσφορές. Ο περιορισμός αυτός ισχύει, υπό τους όρους της παραγράφου 2.2.3.4 </w:t>
      </w:r>
      <w:proofErr w:type="spellStart"/>
      <w:r w:rsidRPr="00B6604F">
        <w:rPr>
          <w:rFonts w:ascii="Arial" w:hAnsi="Arial" w:cs="Arial"/>
          <w:sz w:val="22"/>
          <w:szCs w:val="22"/>
        </w:rPr>
        <w:t>περ</w:t>
      </w:r>
      <w:proofErr w:type="spellEnd"/>
      <w:r w:rsidRPr="00B6604F">
        <w:rPr>
          <w:rFonts w:ascii="Arial" w:hAnsi="Arial" w:cs="Arial"/>
          <w:sz w:val="22"/>
          <w:szCs w:val="22"/>
        </w:rPr>
        <w:t xml:space="preserve">. </w:t>
      </w:r>
      <w:proofErr w:type="spellStart"/>
      <w:r w:rsidRPr="00B6604F">
        <w:rPr>
          <w:rFonts w:ascii="Arial" w:hAnsi="Arial" w:cs="Arial"/>
          <w:sz w:val="22"/>
          <w:szCs w:val="22"/>
        </w:rPr>
        <w:t>γ΄</w:t>
      </w:r>
      <w:proofErr w:type="spellEnd"/>
      <w:r w:rsidRPr="00B6604F">
        <w:rPr>
          <w:rFonts w:ascii="Arial" w:hAnsi="Arial" w:cs="Arial"/>
          <w:sz w:val="22"/>
          <w:szCs w:val="22"/>
        </w:rPr>
        <w:t xml:space="preserve"> της παρούσας ( </w:t>
      </w:r>
      <w:proofErr w:type="spellStart"/>
      <w:r w:rsidRPr="00B6604F">
        <w:rPr>
          <w:rFonts w:ascii="Arial" w:hAnsi="Arial" w:cs="Arial"/>
          <w:sz w:val="22"/>
          <w:szCs w:val="22"/>
        </w:rPr>
        <w:t>περ</w:t>
      </w:r>
      <w:proofErr w:type="spellEnd"/>
      <w:r w:rsidRPr="00B6604F">
        <w:rPr>
          <w:rFonts w:ascii="Arial" w:hAnsi="Arial" w:cs="Arial"/>
          <w:sz w:val="22"/>
          <w:szCs w:val="22"/>
        </w:rPr>
        <w:t xml:space="preserve">. </w:t>
      </w:r>
      <w:proofErr w:type="spellStart"/>
      <w:r w:rsidRPr="00B6604F">
        <w:rPr>
          <w:rFonts w:ascii="Arial" w:hAnsi="Arial" w:cs="Arial"/>
          <w:sz w:val="22"/>
          <w:szCs w:val="22"/>
        </w:rPr>
        <w:t>γ΄</w:t>
      </w:r>
      <w:proofErr w:type="spellEnd"/>
      <w:r w:rsidRPr="00B6604F">
        <w:rPr>
          <w:rFonts w:ascii="Arial" w:hAnsi="Arial" w:cs="Arial"/>
          <w:sz w:val="22"/>
          <w:szCs w:val="22"/>
        </w:rPr>
        <w:t xml:space="preserve"> της παρ. 4 του άρθρου73 του ν. 4412/2016) και στην περίπτωση ενώσεων οικονομικών φορέων με κοινά μέλη, καθώς και στην περίπτωση οικονομικών φορέων που συμμετέχουν είτε αυτοτελώς είτε ως μέλη ενώσεων. </w:t>
      </w:r>
    </w:p>
    <w:p w:rsidR="00B6604F" w:rsidRPr="00B6604F" w:rsidRDefault="00B6604F" w:rsidP="00B6604F">
      <w:pPr>
        <w:rPr>
          <w:rFonts w:ascii="Arial" w:hAnsi="Arial" w:cs="Arial"/>
          <w:sz w:val="22"/>
          <w:szCs w:val="22"/>
        </w:rPr>
      </w:pPr>
      <w:r w:rsidRPr="00B6604F">
        <w:rPr>
          <w:rFonts w:ascii="Arial" w:hAnsi="Arial" w:cs="Arial"/>
          <w:sz w:val="22"/>
          <w:szCs w:val="22"/>
        </w:rPr>
        <w:t>στ) η οποία είναι υπό αίρεση,</w:t>
      </w:r>
    </w:p>
    <w:p w:rsidR="00B6604F" w:rsidRPr="00B6604F" w:rsidRDefault="00B6604F" w:rsidP="00B6604F">
      <w:pPr>
        <w:rPr>
          <w:rFonts w:ascii="Arial" w:hAnsi="Arial" w:cs="Arial"/>
          <w:sz w:val="22"/>
          <w:szCs w:val="22"/>
        </w:rPr>
      </w:pPr>
      <w:r w:rsidRPr="00B6604F">
        <w:rPr>
          <w:rFonts w:ascii="Arial" w:hAnsi="Arial" w:cs="Arial"/>
          <w:sz w:val="22"/>
          <w:szCs w:val="22"/>
        </w:rPr>
        <w:t>ζ) η οποία θέτει όρο αναπροσαρμογής διαφορετικό από αυτόν που ορίζεται στην ενότητα 4.5 και 6.5 της παρούσας</w:t>
      </w:r>
    </w:p>
    <w:p w:rsidR="00B6604F" w:rsidRPr="00B6604F" w:rsidRDefault="00B6604F" w:rsidP="00B6604F">
      <w:pPr>
        <w:rPr>
          <w:rFonts w:ascii="Arial" w:hAnsi="Arial" w:cs="Arial"/>
          <w:sz w:val="22"/>
          <w:szCs w:val="22"/>
        </w:rPr>
      </w:pPr>
      <w:r w:rsidRPr="00B6604F">
        <w:rPr>
          <w:rFonts w:ascii="Arial" w:hAnsi="Arial" w:cs="Arial"/>
          <w:sz w:val="22"/>
          <w:szCs w:val="22"/>
        </w:rPr>
        <w:t>η) για την οποία ο προσφέρων δεν παράσχει, εντός αποκλειστικής προθεσμίας είκοσι (20) ημερών από την κοινοποίηση σε αυτόν σχετικής πρόσκλησης της αναθέτουσας αρχής, εξηγήσεις αναφορικά με την τιμή ή το κόστος που προτείνει  σε αυτήν, στην περίπτωση που η προσφορά του φαίνεται ασυνήθιστα χαμηλή σε σχέση με τα αγαθά, σύμφωνα με την παρ. 1 του άρθρου 88 του ν.4412/2016,</w:t>
      </w:r>
    </w:p>
    <w:p w:rsidR="00B6604F" w:rsidRPr="00B6604F" w:rsidRDefault="00B6604F" w:rsidP="00B6604F">
      <w:pPr>
        <w:rPr>
          <w:rFonts w:ascii="Arial" w:hAnsi="Arial" w:cs="Arial"/>
          <w:sz w:val="22"/>
          <w:szCs w:val="22"/>
        </w:rPr>
      </w:pPr>
      <w:r w:rsidRPr="00B6604F">
        <w:rPr>
          <w:rFonts w:ascii="Arial" w:hAnsi="Arial" w:cs="Arial"/>
          <w:sz w:val="22"/>
          <w:szCs w:val="22"/>
        </w:rPr>
        <w:t>θ) εφόσον διαπιστωθεί ότι είναι ασυνήθιστα χαμηλή διότι δε συμμορφώνεται με τις ισχύουσες  υποχρεώσεις της παρ. 2 του άρθρου 18 του ν.4412/2016,</w:t>
      </w:r>
    </w:p>
    <w:p w:rsidR="00B6604F" w:rsidRPr="00B6604F" w:rsidRDefault="00B6604F" w:rsidP="00B6604F">
      <w:pPr>
        <w:rPr>
          <w:rFonts w:ascii="Arial" w:hAnsi="Arial" w:cs="Arial"/>
          <w:sz w:val="22"/>
          <w:szCs w:val="22"/>
        </w:rPr>
      </w:pPr>
      <w:r w:rsidRPr="00B6604F">
        <w:rPr>
          <w:rFonts w:ascii="Arial" w:hAnsi="Arial" w:cs="Arial"/>
          <w:sz w:val="22"/>
          <w:szCs w:val="22"/>
        </w:rPr>
        <w:t>ι) η οποία παρουσιάζει αποκλίσεις ως προς τους όρους και τις τεχνικές προδιαγραφές της σύμβασης που έχουν ρητώς καθοριστεί, επί ποινή αποκλεισμού, στην παρούσα Διακήρυξη,</w:t>
      </w:r>
    </w:p>
    <w:p w:rsidR="00B6604F" w:rsidRPr="00B6604F" w:rsidRDefault="00B6604F" w:rsidP="00B6604F">
      <w:pPr>
        <w:rPr>
          <w:rFonts w:ascii="Arial" w:hAnsi="Arial" w:cs="Arial"/>
          <w:sz w:val="22"/>
          <w:szCs w:val="22"/>
        </w:rPr>
      </w:pPr>
      <w:r w:rsidRPr="00B6604F">
        <w:rPr>
          <w:rFonts w:ascii="Arial" w:hAnsi="Arial" w:cs="Arial"/>
          <w:sz w:val="22"/>
          <w:szCs w:val="22"/>
        </w:rPr>
        <w:t>ια) η οποία παρουσιάζει ελλείψεις ως προς τα δικαιολογητικά που ζητούνται από τα έγγραφα της παρούσας Διακήρυξης, εφόσον αυτές δεν θεραπευτούν από τον προσφέροντα με την υποβολή ή τη συμπλήρωσή τους, εντός της προκαθορισμένης προθεσμίας, σύμφωνα με τα άρθρα 102 και 103 του ν.4412/2016,</w:t>
      </w:r>
    </w:p>
    <w:p w:rsidR="00B6604F" w:rsidRPr="00B6604F" w:rsidRDefault="00B6604F" w:rsidP="00B6604F">
      <w:pPr>
        <w:rPr>
          <w:rFonts w:ascii="Arial" w:hAnsi="Arial" w:cs="Arial"/>
          <w:sz w:val="22"/>
          <w:szCs w:val="22"/>
        </w:rPr>
      </w:pPr>
      <w:r w:rsidRPr="00B6604F">
        <w:rPr>
          <w:rFonts w:ascii="Arial" w:hAnsi="Arial" w:cs="Arial"/>
          <w:sz w:val="22"/>
          <w:szCs w:val="22"/>
        </w:rPr>
        <w:t>ιβ) εάν από τα δικαιολογητικά του άρθρου 103 του ν. 4412/2016, που προσκομίζονται από τον προσωρινό ανάδοχο, δεν αποδεικνύεται η μη συνδρομή των λόγων αποκλεισμού της παραγράφου 2.2.3 της παρούσας ή η πλήρωση μιας ή περισσότερων από τις απαιτήσεις των κριτηρίων ποιοτικής επιλογής, σύμφωνα με  την παράγραφο 2.2.4. περί κριτηρίων επιλογής,</w:t>
      </w:r>
    </w:p>
    <w:p w:rsidR="00B6604F" w:rsidRPr="00B6604F" w:rsidRDefault="00B6604F" w:rsidP="00B6604F">
      <w:pPr>
        <w:rPr>
          <w:rFonts w:ascii="Arial" w:hAnsi="Arial" w:cs="Arial"/>
          <w:sz w:val="22"/>
          <w:szCs w:val="22"/>
        </w:rPr>
      </w:pPr>
      <w:r w:rsidRPr="00B6604F">
        <w:rPr>
          <w:rFonts w:ascii="Arial" w:hAnsi="Arial" w:cs="Arial"/>
          <w:sz w:val="22"/>
          <w:szCs w:val="22"/>
        </w:rPr>
        <w:t>ιγ) εάν κατά τον έλεγχο των ως άνω δικαιολογητικών του άρθρου 103 του ν.4412/2016, διαπιστωθεί ότι τα στοιχεία που δηλώθηκαν, σύμφωνα με το άρθρο 79 του ν. 4412/2016, είναι εκ προθέσεως απατηλά, ή ότι έχουν υποβληθεί πλαστά αποδεικτικά στοιχεία.</w:t>
      </w:r>
    </w:p>
    <w:p w:rsidR="00B6604F" w:rsidRPr="00B6604F" w:rsidRDefault="00B6604F" w:rsidP="00B6604F">
      <w:pPr>
        <w:rPr>
          <w:rFonts w:ascii="Arial" w:hAnsi="Arial" w:cs="Arial"/>
          <w:sz w:val="22"/>
          <w:szCs w:val="22"/>
        </w:rPr>
      </w:pPr>
      <w:bookmarkStart w:id="47" w:name="_Toc191305182"/>
      <w:r w:rsidRPr="00B6604F">
        <w:rPr>
          <w:rFonts w:ascii="Arial" w:hAnsi="Arial" w:cs="Arial"/>
          <w:sz w:val="22"/>
          <w:szCs w:val="22"/>
        </w:rPr>
        <w:t>3.</w:t>
      </w:r>
      <w:r w:rsidRPr="00B6604F">
        <w:rPr>
          <w:rFonts w:ascii="Arial" w:hAnsi="Arial" w:cs="Arial"/>
          <w:sz w:val="22"/>
          <w:szCs w:val="22"/>
        </w:rPr>
        <w:tab/>
        <w:t>ΔΙΕΝΕΡΓΕΙΑ ΔΙΑΔΙΚΑΣΙΑΣ - ΑΞΙΟΛΟΓΗΣΗ ΠΡΟΣΦΟΡΩΝ</w:t>
      </w:r>
      <w:bookmarkEnd w:id="47"/>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bookmarkStart w:id="48" w:name="_Toc191305183"/>
      <w:r w:rsidRPr="00B6604F">
        <w:rPr>
          <w:rFonts w:ascii="Arial" w:hAnsi="Arial" w:cs="Arial"/>
          <w:sz w:val="22"/>
          <w:szCs w:val="22"/>
        </w:rPr>
        <w:t xml:space="preserve">3.1 </w:t>
      </w:r>
      <w:r w:rsidRPr="00B6604F">
        <w:rPr>
          <w:rFonts w:ascii="Arial" w:hAnsi="Arial" w:cs="Arial"/>
          <w:sz w:val="22"/>
          <w:szCs w:val="22"/>
        </w:rPr>
        <w:tab/>
        <w:t>Αποσφράγιση και αξιολόγηση προσφορών</w:t>
      </w:r>
      <w:bookmarkEnd w:id="48"/>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bookmarkStart w:id="49" w:name="_Toc191305184"/>
      <w:r w:rsidRPr="00B6604F">
        <w:rPr>
          <w:rFonts w:ascii="Arial" w:hAnsi="Arial" w:cs="Arial"/>
          <w:sz w:val="22"/>
          <w:szCs w:val="22"/>
        </w:rPr>
        <w:t>3.1.1</w:t>
      </w:r>
      <w:r w:rsidRPr="00B6604F">
        <w:rPr>
          <w:rFonts w:ascii="Arial" w:hAnsi="Arial" w:cs="Arial"/>
          <w:sz w:val="22"/>
          <w:szCs w:val="22"/>
        </w:rPr>
        <w:tab/>
        <w:t>Ηλεκτρονική αποσφράγιση προσφορών</w:t>
      </w:r>
      <w:bookmarkEnd w:id="49"/>
    </w:p>
    <w:p w:rsidR="00B6604F" w:rsidRPr="00B6604F" w:rsidRDefault="00B6604F" w:rsidP="00B6604F">
      <w:pPr>
        <w:rPr>
          <w:rFonts w:ascii="Arial" w:hAnsi="Arial" w:cs="Arial"/>
          <w:sz w:val="22"/>
          <w:szCs w:val="22"/>
        </w:rPr>
      </w:pPr>
      <w:r w:rsidRPr="00B6604F">
        <w:rPr>
          <w:rFonts w:ascii="Arial" w:hAnsi="Arial" w:cs="Arial"/>
          <w:sz w:val="22"/>
          <w:szCs w:val="22"/>
        </w:rPr>
        <w:t>Το πιστοποιημένο στο ΕΣΗΔΗΣ, για την αποσφράγιση των  προσφορών αρμόδιο όργανο της αναθέτουσας αρχής, ήτοι η επιτροπή διενέργειας/επιτροπή αξιολόγησης, εφεξής Επιτροπή Διαγωνισμού, προβαίνει στην έναρξη της διαδικασίας ηλεκτρονικής αποσφράγισης των φακέλων των προσφορών, κατά το άρθρο 100 του ν. 4412/2016, ακολουθώντας τα εξής στάδια:</w:t>
      </w:r>
    </w:p>
    <w:p w:rsidR="00B6604F" w:rsidRPr="00B6604F" w:rsidRDefault="00B6604F" w:rsidP="00B6604F">
      <w:pPr>
        <w:rPr>
          <w:rFonts w:ascii="Arial" w:hAnsi="Arial" w:cs="Arial"/>
          <w:sz w:val="22"/>
          <w:szCs w:val="22"/>
          <w:highlight w:val="yellow"/>
        </w:rPr>
      </w:pPr>
      <w:r w:rsidRPr="00B6604F">
        <w:rPr>
          <w:rFonts w:ascii="Arial" w:hAnsi="Arial" w:cs="Arial"/>
          <w:sz w:val="22"/>
          <w:szCs w:val="22"/>
        </w:rPr>
        <w:t xml:space="preserve">Ηλεκτρονική Αποσφράγιση του (υπό)φακέλου «Δικαιολογητικά Συμμετοχής-Τεχνική Προσφορά» και του (υπό)φακέλου «Οικονομική Προσφορά», </w:t>
      </w:r>
      <w:r w:rsidRPr="00B6604F">
        <w:rPr>
          <w:rFonts w:ascii="Arial" w:hAnsi="Arial" w:cs="Arial"/>
          <w:sz w:val="22"/>
          <w:szCs w:val="22"/>
          <w:highlight w:val="yellow"/>
        </w:rPr>
        <w:t xml:space="preserve">την ... και ώρα ...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Στο στάδιο αυτό τα στοιχεία των προσφορών που αποσφραγίζονται είναι </w:t>
      </w:r>
      <w:proofErr w:type="spellStart"/>
      <w:r w:rsidRPr="00B6604F">
        <w:rPr>
          <w:rFonts w:ascii="Arial" w:hAnsi="Arial" w:cs="Arial"/>
          <w:sz w:val="22"/>
          <w:szCs w:val="22"/>
        </w:rPr>
        <w:t>προσβάσιμα</w:t>
      </w:r>
      <w:proofErr w:type="spellEnd"/>
      <w:r w:rsidRPr="00B6604F">
        <w:rPr>
          <w:rFonts w:ascii="Arial" w:hAnsi="Arial" w:cs="Arial"/>
          <w:sz w:val="22"/>
          <w:szCs w:val="22"/>
        </w:rPr>
        <w:t xml:space="preserve"> μόνο στα μέλη της Επιτροπής Διαγωνισμού και την αναθέτουσα αρχή</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bookmarkStart w:id="50" w:name="_Toc191305185"/>
      <w:r w:rsidRPr="00B6604F">
        <w:rPr>
          <w:rFonts w:ascii="Arial" w:hAnsi="Arial" w:cs="Arial"/>
          <w:sz w:val="22"/>
          <w:szCs w:val="22"/>
        </w:rPr>
        <w:t>3.1.2</w:t>
      </w:r>
      <w:r w:rsidRPr="00B6604F">
        <w:rPr>
          <w:rFonts w:ascii="Arial" w:hAnsi="Arial" w:cs="Arial"/>
          <w:sz w:val="22"/>
          <w:szCs w:val="22"/>
        </w:rPr>
        <w:tab/>
        <w:t>Αξιολόγηση προσφορών</w:t>
      </w:r>
      <w:bookmarkEnd w:id="50"/>
    </w:p>
    <w:p w:rsidR="00B6604F" w:rsidRPr="00B6604F" w:rsidRDefault="00B6604F" w:rsidP="00B6604F">
      <w:pPr>
        <w:rPr>
          <w:rFonts w:ascii="Arial" w:hAnsi="Arial" w:cs="Arial"/>
          <w:sz w:val="22"/>
          <w:szCs w:val="22"/>
        </w:rPr>
      </w:pPr>
      <w:r w:rsidRPr="00B6604F">
        <w:rPr>
          <w:rFonts w:ascii="Arial" w:hAnsi="Arial" w:cs="Arial"/>
          <w:sz w:val="22"/>
          <w:szCs w:val="22"/>
        </w:rPr>
        <w:t>3.1.2.1 Μετά την κατά περίπτωση ηλεκτρονική αποσφράγιση των προσφορών η αναθέτουσα αρχή προβαίνει στην αξιολόγηση αυτών, μέσω των αρμόδιων πιστοποιημένων στο ΕΣΗΔΗΣ οργάνων της, εφαρμοζόμενων κατά τα λοιπά των κειμένων διατάξεων.</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αναθέτουσα αρχή, τηρώντας τις αρχές της ίσης μεταχείρισης και της διαφάνειας, ζητεί από τους προσφέροντες οικονομικούς φορείς, όταν οι πληροφορίες ή η τεκμηρίωση που πρέπει να υποβάλλονται είναι ή εμφανίζονται ελλιπείς ή λανθασμένες, συμπεριλαμβανομένων εκείνων στο ΕΕΕΣ, ή όταν λείπουν συγκεκριμένα έγγραφα, να υποβάλλουν, να συμπληρώνουν, να αποσαφηνίζουν ή να ολοκληρώνουν τις σχετικές πληροφορίες ή τεκμηρίωση, εντός προθεσμίας όχι μικρότερης των δέκα (10) ημερών και όχι μεγαλύτερης των είκοσι (20) ημερών από την ημερομηνία κοινοποίησης σε αυτούς της σχετικής πρόσκλησης. Η συμπλήρωση ή η αποσαφήνιση ζητείται και γίνεται αποδεκτή υπό την προϋπόθεση ότι δεν τροποποιείται η προσφορά του οικονομικού φορέα και ότι αφορά σε στοιχεία ή δεδομένα, των οποίων είναι αντικειμενικά </w:t>
      </w:r>
      <w:proofErr w:type="spellStart"/>
      <w:r w:rsidRPr="00B6604F">
        <w:rPr>
          <w:rFonts w:ascii="Arial" w:hAnsi="Arial" w:cs="Arial"/>
          <w:sz w:val="22"/>
          <w:szCs w:val="22"/>
        </w:rPr>
        <w:t>εξακριβώσιμος</w:t>
      </w:r>
      <w:proofErr w:type="spellEnd"/>
      <w:r w:rsidRPr="00B6604F">
        <w:rPr>
          <w:rFonts w:ascii="Arial" w:hAnsi="Arial" w:cs="Arial"/>
          <w:sz w:val="22"/>
          <w:szCs w:val="22"/>
        </w:rPr>
        <w:t xml:space="preserve"> ο προγενέστερος χαρακτήρας σε σχέση με το πέρας της καταληκτικής προθεσμίας παραλαβής προσφορών.</w:t>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 xml:space="preserve">Τα ανωτέρω ισχύουν </w:t>
      </w:r>
      <w:proofErr w:type="spellStart"/>
      <w:r w:rsidRPr="00B6604F">
        <w:rPr>
          <w:rFonts w:ascii="Arial" w:hAnsi="Arial" w:cs="Arial"/>
          <w:sz w:val="22"/>
          <w:szCs w:val="22"/>
        </w:rPr>
        <w:t>κατ΄</w:t>
      </w:r>
      <w:proofErr w:type="spellEnd"/>
      <w:r w:rsidRPr="00B6604F">
        <w:rPr>
          <w:rFonts w:ascii="Arial" w:hAnsi="Arial" w:cs="Arial"/>
          <w:sz w:val="22"/>
          <w:szCs w:val="22"/>
        </w:rPr>
        <w:t xml:space="preserve"> </w:t>
      </w:r>
      <w:proofErr w:type="spellStart"/>
      <w:r w:rsidRPr="00B6604F">
        <w:rPr>
          <w:rFonts w:ascii="Arial" w:hAnsi="Arial" w:cs="Arial"/>
          <w:sz w:val="22"/>
          <w:szCs w:val="22"/>
        </w:rPr>
        <w:t>αναλογίαν</w:t>
      </w:r>
      <w:proofErr w:type="spellEnd"/>
      <w:r w:rsidRPr="00B6604F">
        <w:rPr>
          <w:rFonts w:ascii="Arial" w:hAnsi="Arial" w:cs="Arial"/>
          <w:sz w:val="22"/>
          <w:szCs w:val="22"/>
        </w:rPr>
        <w:t xml:space="preserve"> και για τυχόν ελλείπουσες δηλώσεις, υπό την προϋπόθεση ότι βεβαιώνουν γεγονότα αντικειμενικώς </w:t>
      </w:r>
      <w:proofErr w:type="spellStart"/>
      <w:r w:rsidRPr="00B6604F">
        <w:rPr>
          <w:rFonts w:ascii="Arial" w:hAnsi="Arial" w:cs="Arial"/>
          <w:sz w:val="22"/>
          <w:szCs w:val="22"/>
        </w:rPr>
        <w:t>εξακριβώσιμα</w:t>
      </w:r>
      <w:proofErr w:type="spellEnd"/>
      <w:r w:rsidRPr="00B6604F">
        <w:rPr>
          <w:rFonts w:ascii="Arial" w:hAnsi="Arial" w:cs="Arial"/>
          <w:sz w:val="22"/>
          <w:szCs w:val="22"/>
        </w:rPr>
        <w:t>.</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Επισημαίνεται ότι οι διευκρινίσεις/ συμπληρώσεις, </w:t>
      </w:r>
      <w:proofErr w:type="spellStart"/>
      <w:r w:rsidRPr="00B6604F">
        <w:rPr>
          <w:rFonts w:ascii="Arial" w:hAnsi="Arial" w:cs="Arial"/>
          <w:sz w:val="22"/>
          <w:szCs w:val="22"/>
        </w:rPr>
        <w:t>κατ΄</w:t>
      </w:r>
      <w:proofErr w:type="spellEnd"/>
      <w:r w:rsidRPr="00B6604F">
        <w:rPr>
          <w:rFonts w:ascii="Arial" w:hAnsi="Arial" w:cs="Arial"/>
          <w:sz w:val="22"/>
          <w:szCs w:val="22"/>
        </w:rPr>
        <w:t xml:space="preserve"> εφαρμογή της παρούσας παραγράφου, σύμφωνα με τα οριζόμενα στις διατάξεις του άρθρου 102 του ν.4412/2016, ζητούνται από την αρμόδια Επιτροπή Αξιολόγησης των Προσφορών (Επιτροπή Διενεργείας Διαγωνισμού), μέσω της λειτουργικότητας «Επικοινωνία»:</w:t>
      </w:r>
    </w:p>
    <w:p w:rsidR="00B6604F" w:rsidRPr="00B6604F" w:rsidRDefault="00B6604F" w:rsidP="00B6604F">
      <w:pPr>
        <w:rPr>
          <w:rFonts w:ascii="Arial" w:hAnsi="Arial" w:cs="Arial"/>
          <w:sz w:val="22"/>
          <w:szCs w:val="22"/>
        </w:rPr>
      </w:pPr>
      <w:r w:rsidRPr="00B6604F">
        <w:rPr>
          <w:rFonts w:ascii="Arial" w:hAnsi="Arial" w:cs="Arial"/>
          <w:sz w:val="22"/>
          <w:szCs w:val="22"/>
        </w:rPr>
        <w:t>είτε από την Επιτροπή, μέσω του πιστοποιημένου χρήστη της παρούσας ηλεκτρονικής διαδικασίας (χειριστή του διαγωνισμού), χωρίς τη σύνταξη διακριτού εγγράφου</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είτε, με αποστολή διακριτού εγγράφου της Επιτροπής, μέσω του πιστοποιημένου χρήστη της παρούσας ηλεκτρονικής διαδικασίας (χειριστή του διαγωνισμού), χωρίς, στην περίπτωση αυτή, να απαιτείται περαιτέρω έγκρισή του από το αποφαινόμενο όργανο.</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Σημειώνεται ότι, όσο διαρκεί η διαδικασία αξιολόγησης των προσφορών και μέχρι την αποστολή των σχετικών πρακτικών της Επιτροπής στον χειριστή του διαγωνισμού, προς έκδοση των σχετικών αποφάσεων, οι διευκρινίσεις ζητούνται από την Επιτροπή και δεν υπόκεινται σε προηγούμενη έγκριση του αποφαινομένου οργάνου.</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Σε κάθε περίπτωση, μετά την ολοκλήρωση της διαδικασίας αξιολόγησης, εκ μέρους της Επιτροπής και τη διαβίβαση των σχετικών πρακτικών προς το αποφαινόμενο όργανο, το τελευταίο, δύναται, κατά την κρίση του, να ζητεί διευκρινίσεις, από τους προσφέροντες, για στοιχεία των προσφορών, για τα οποία δεν ζητήθηκαν, είτε ακόμη και για στοιχεία, για τα οποία έχει ήδη γνωμοδοτήσει σχετικώς η Επιτροπή. </w:t>
      </w:r>
    </w:p>
    <w:p w:rsidR="00B6604F" w:rsidRPr="00B6604F" w:rsidRDefault="00B6604F" w:rsidP="00B6604F">
      <w:pPr>
        <w:rPr>
          <w:rFonts w:ascii="Arial" w:hAnsi="Arial" w:cs="Arial"/>
          <w:sz w:val="22"/>
          <w:szCs w:val="22"/>
        </w:rPr>
      </w:pPr>
      <w:r w:rsidRPr="00B6604F">
        <w:rPr>
          <w:rFonts w:ascii="Arial" w:hAnsi="Arial" w:cs="Arial"/>
          <w:sz w:val="22"/>
          <w:szCs w:val="22"/>
        </w:rPr>
        <w:t>Το αποφαινόμενο όργανο διατηρεί το δικαίωμα να αναπέμψει στην Επιτροπή προς εξέταση και περαιτέρω διευκρινίσεις οποιοδήποτε ζήτημα, κατά την κρίση της, χρήζει διευκρινίσεων/ συμπληρώσεων.</w:t>
      </w:r>
    </w:p>
    <w:p w:rsidR="00B6604F" w:rsidRPr="00B6604F" w:rsidRDefault="00B6604F" w:rsidP="00B6604F">
      <w:pPr>
        <w:rPr>
          <w:rFonts w:ascii="Arial" w:hAnsi="Arial" w:cs="Arial"/>
          <w:sz w:val="22"/>
          <w:szCs w:val="22"/>
        </w:rPr>
      </w:pPr>
      <w:r w:rsidRPr="00B6604F">
        <w:rPr>
          <w:rFonts w:ascii="Arial" w:hAnsi="Arial" w:cs="Arial"/>
          <w:sz w:val="22"/>
          <w:szCs w:val="22"/>
        </w:rPr>
        <w:t>Τα ανωτέρω ισχύουν και ως προς τα αιτήματα παροχής διευκρινίσεων-συμπληρώσεων, σε περιπτώσεις  ασυνήθιστα χαμηλών προσφορών, καθώς και στο στάδιο της υποβολής των δικαιολογητικών κατακύρωσης του προσωρινού αναδόχου.</w:t>
      </w:r>
    </w:p>
    <w:p w:rsidR="00B6604F" w:rsidRPr="00B6604F" w:rsidRDefault="00B6604F" w:rsidP="00B6604F">
      <w:pPr>
        <w:rPr>
          <w:rFonts w:ascii="Arial" w:hAnsi="Arial" w:cs="Arial"/>
          <w:sz w:val="22"/>
          <w:szCs w:val="22"/>
        </w:rPr>
      </w:pPr>
      <w:r w:rsidRPr="00B6604F">
        <w:rPr>
          <w:rFonts w:ascii="Arial" w:hAnsi="Arial" w:cs="Arial"/>
          <w:sz w:val="22"/>
          <w:szCs w:val="22"/>
        </w:rPr>
        <w:t>Ειδικότερα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α) Η Επιτροπή Διαγωνισμού εξετάζει αρχικά την προσκόμιση της εγγύησης συμμετοχής, σύμφωνα με την παράγραφο 1 του άρθρου 72. Σε περίπτωση παράλειψης προσκόμισης, είτε της εγγύησης συμμετοχής ηλεκτρονικής έκδοσης, μέχρι την καταληκτική ημερομηνία υποβολής προσφορών, είτε του πρωτοτύπου της έντυπης εγγύησης συμμετοχής, μέχρι την ημερομηνία και ώρα αποσφράγισης, η Επιτροπή Διαγωνισμού συντάσσει πρακτικό στο οποίο εισηγείται την απόρριψη της προσφοράς ως απαράδεκτης. </w:t>
      </w:r>
    </w:p>
    <w:p w:rsidR="00B6604F" w:rsidRPr="00B6604F" w:rsidRDefault="00B6604F" w:rsidP="00B6604F">
      <w:pPr>
        <w:rPr>
          <w:rFonts w:ascii="Arial" w:hAnsi="Arial" w:cs="Arial"/>
          <w:sz w:val="22"/>
          <w:szCs w:val="22"/>
        </w:rPr>
      </w:pPr>
      <w:r w:rsidRPr="00B6604F">
        <w:rPr>
          <w:rFonts w:ascii="Arial" w:hAnsi="Arial" w:cs="Arial"/>
          <w:sz w:val="22"/>
          <w:szCs w:val="22"/>
        </w:rPr>
        <w:t>Στη συνέχεια εκδίδεται από την αναθέτουσα αρχή απόφαση, με την οποία επικυρώνεται το ανωτέρω πρακτικό. Η απόφαση απόρριψης της προσφοράς του παρόντος εδαφίου εκδίδεται πριν από την έκδοση οποιασδήποτε άλλης απόφασης σχετικά με την αξιολόγηση των προσφορών της οικείας διαδικασίας ανάθεσης σύμβασης και κοινοποιείται σε όλους τους προσφέροντες, μέσω της λειτουργικότητας της «Επικοινωνίας» του ηλεκτρονικού διαγωνισμού στο ΕΣΗΔΗΣ.</w:t>
      </w:r>
    </w:p>
    <w:p w:rsidR="00B6604F" w:rsidRPr="00B6604F" w:rsidRDefault="00B6604F" w:rsidP="00B6604F">
      <w:pPr>
        <w:rPr>
          <w:rFonts w:ascii="Arial" w:hAnsi="Arial" w:cs="Arial"/>
          <w:sz w:val="22"/>
          <w:szCs w:val="22"/>
        </w:rPr>
      </w:pPr>
      <w:r w:rsidRPr="00B6604F">
        <w:rPr>
          <w:rFonts w:ascii="Arial" w:hAnsi="Arial" w:cs="Arial"/>
          <w:sz w:val="22"/>
          <w:szCs w:val="22"/>
        </w:rPr>
        <w:t>Κατά της εν λόγω απόφασης χωρεί προδικαστική προσφυγή, σύμφωνα με τα οριζόμενα στην παράγραφο 3.4 της παρούσας.</w:t>
      </w:r>
    </w:p>
    <w:p w:rsidR="00B6604F" w:rsidRPr="00B6604F" w:rsidRDefault="00B6604F" w:rsidP="00B6604F">
      <w:pPr>
        <w:rPr>
          <w:rFonts w:ascii="Arial" w:hAnsi="Arial" w:cs="Arial"/>
          <w:sz w:val="22"/>
          <w:szCs w:val="22"/>
        </w:rPr>
      </w:pPr>
      <w:r w:rsidRPr="00B6604F">
        <w:rPr>
          <w:rFonts w:ascii="Arial" w:hAnsi="Arial" w:cs="Arial"/>
          <w:sz w:val="22"/>
          <w:szCs w:val="22"/>
        </w:rPr>
        <w:t>Η αναθέτουσα αρχή επικοινωνεί παράλληλα με τους φορείς που φέρονται να έχουν εκδώσει τις εγγυητικές επιστολές, προκειμένου να διαπιστώσει την εγκυρότητά τους.</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β) Μετά την έκδοση της ανωτέρω απόφασης η Επιτροπή Διαγωνισμού προβαίνει αρχικά στον έλεγχο των δικαιολογητικών συμμετοχής και εν συνεχεία στην αξιολόγηση των τεχνικών προσφορών των προσφερόντων  των οποίων τα δικαιολογητικά συμμετοχής έκρινε πλήρη. Η αξιολόγηση γίνεται σύμφωνα με τους όρους της παρούσας και η διαδικασία αξιολόγησης ολοκληρώνεται με την καταχώριση σε πρακτικό των προσφερόντων, των αποτελεσμάτων του ελέγχου και της αξιολόγησης των δικαιολογητικών συμμετοχής και των τεχνικών προσφορών. </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γ) Στη συνέχεια η Επιτροπή Διαγωνισμού προβαίνει στην αξιολόγηση των οικονομικών προσφορών των προσφερόντων, των οποίων τα δικαιολογητικά συμμετοχής και η τεχνική </w:t>
      </w:r>
      <w:r w:rsidRPr="00B6604F">
        <w:rPr>
          <w:rFonts w:ascii="Arial" w:hAnsi="Arial" w:cs="Arial"/>
          <w:sz w:val="22"/>
          <w:szCs w:val="22"/>
        </w:rPr>
        <w:lastRenderedPageBreak/>
        <w:t xml:space="preserve">προσφορά κρίθηκαν αποδεκτά, συντάσσει πρακτικό στο οποίο καταχωρίζονται οι οικονομικές προσφορές κατά σειρά μειοδοσίας και εισηγείται αιτιολογημένα την αποδοχή ή απόρριψή τους, την κατάταξη των προσφορών και την ανάδειξη του προσωρινού αναδόχου. </w:t>
      </w:r>
    </w:p>
    <w:p w:rsidR="00B6604F" w:rsidRPr="00B6604F" w:rsidRDefault="00B6604F" w:rsidP="00B6604F">
      <w:pPr>
        <w:rPr>
          <w:rFonts w:ascii="Arial" w:hAnsi="Arial" w:cs="Arial"/>
          <w:sz w:val="22"/>
          <w:szCs w:val="22"/>
        </w:rPr>
      </w:pPr>
      <w:r w:rsidRPr="00B6604F">
        <w:rPr>
          <w:rFonts w:ascii="Arial" w:hAnsi="Arial" w:cs="Arial"/>
          <w:sz w:val="22"/>
          <w:szCs w:val="22"/>
        </w:rPr>
        <w:t>Εάν οι προσφορές φαίνονται ασυνήθιστα χαμηλές σε σχέση με το αντικείμενο της σύμβασης, η αναθέτουσα αρχή απαιτεί από τους οικονομικούς φορείς, μέσω της λειτουργικότητας της «Επικοινωνίας» του ηλεκτρονικού διαγωνισμού στο ΕΣΗΔΗΣ, να εξηγήσουν την τιμή ή το κόστος που προτείνουν στην προσφορά τους, εντός αποκλειστικής προθεσμίας, κατά ανώτατο όριο είκοσι (20) ημερών από την κοινοποίηση της σχετικής πρόσκλησης. Στην περίπτωση αυτή εφαρμόζονται τα άρθρα 88 και 89 ν. 4412/2016. Εάν τα παρεχόμενα στοιχεία δεν εξηγούν κατά τρόπο ικανοποιητικό το χαμηλό επίπεδο της τιμής ή του κόστους που προτείνεται, η προσφορά απορρίπτεται ως μη κανονική. Σε κάθε περίπτωση η κρίση της Α.Α. σχετικά με τις ασυνήθιστα χαμηλές προσφορές και την αποδοχή ή όχι των σχετικών εξηγήσεων εκ μέρους των προσφερόντων ενσωματώνεται στην κατωτέρω ενιαία απόφαση.</w:t>
      </w:r>
    </w:p>
    <w:p w:rsidR="00B6604F" w:rsidRPr="00B6604F" w:rsidRDefault="00B6604F" w:rsidP="00B6604F">
      <w:pPr>
        <w:rPr>
          <w:rFonts w:ascii="Arial" w:hAnsi="Arial" w:cs="Arial"/>
          <w:sz w:val="22"/>
          <w:szCs w:val="22"/>
        </w:rPr>
      </w:pPr>
      <w:r w:rsidRPr="00B6604F">
        <w:rPr>
          <w:rFonts w:ascii="Arial" w:hAnsi="Arial" w:cs="Arial"/>
          <w:sz w:val="22"/>
          <w:szCs w:val="22"/>
        </w:rPr>
        <w:t>Στην περίπτωση ισότιμων προσφορών η αναθέτουσα αρχή επιλέγει τον ανάδοχο με κλήρωση μεταξύ των οικονομικών φορέων που υπέβαλαν ισότιμες προσφορές. Η κλήρωση γίνεται ενώπιον της Επιτροπής του Διαγωνισμού και παρουσία των οικονομικών φορέων που υπέβαλαν τις ισότιμες προσφορές. Επισημαίνεται, ότι τα αποτελέσματα της κλήρωσης ενσωματώνονται ομοίως στην κατωτέρω ενιαία απόφαση.</w:t>
      </w:r>
    </w:p>
    <w:p w:rsidR="00B6604F" w:rsidRPr="00B6604F" w:rsidRDefault="00B6604F" w:rsidP="00B6604F">
      <w:pPr>
        <w:rPr>
          <w:rFonts w:ascii="Arial" w:hAnsi="Arial" w:cs="Arial"/>
          <w:sz w:val="22"/>
          <w:szCs w:val="22"/>
        </w:rPr>
      </w:pPr>
      <w:r w:rsidRPr="00B6604F">
        <w:rPr>
          <w:rFonts w:ascii="Arial" w:hAnsi="Arial" w:cs="Arial"/>
          <w:sz w:val="22"/>
          <w:szCs w:val="22"/>
        </w:rPr>
        <w:t>Στη συνέχεια, εφόσον το αποφαινόμενο όργανο της αναθέτουσας αρχής εγκρίνει τα ανωτέρω πρακτικά, εκδίδεται απόφαση για τα  αποτελέσματα  όλων των ως άνω  σταδίων («Δικαιολογητικά Συμμετοχής», «Τεχνική Προσφορά» και «Οικονομική Προσφορά») και η αναθέτουσα αρχή προσκαλεί εγγράφως, μέσω της λειτουργικότητας της «Επικοινωνίας» του ηλεκτρονικού διαγωνισμού στο ΕΣΗΔΗΣ, τον πρώτο σε κατάταξη μειοδότη στον οποίον πρόκειται να γίνει η κατακύρωση («προσωρινός ανάδοχος») να υποβάλει τα δικαιολογητικά κατακύρωσης, σύμφωνα  με όσα ορίζονται στο άρθρο 103 και την παράγραφο 3.2 της παρούσας, περί πρόσκλησης για υποβολή δικαιολογητικών.</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απόφαση έγκρισης των πρακτικών δεν κοινοποιείται στους προσφέροντες, δεν αναρτάται στο «ΚΗΜΔΗΣ» και στη «ΔΙΑΥΓΕΙΑ» και ενσωματώνεται στην απόφαση κατακύρωσης. </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bookmarkStart w:id="51" w:name="_Toc191305186"/>
      <w:r w:rsidRPr="00B6604F">
        <w:rPr>
          <w:rFonts w:ascii="Arial" w:hAnsi="Arial" w:cs="Arial"/>
          <w:sz w:val="22"/>
          <w:szCs w:val="22"/>
        </w:rPr>
        <w:t>3.2</w:t>
      </w:r>
      <w:r w:rsidRPr="00B6604F">
        <w:rPr>
          <w:rFonts w:ascii="Arial" w:hAnsi="Arial" w:cs="Arial"/>
          <w:sz w:val="22"/>
          <w:szCs w:val="22"/>
        </w:rPr>
        <w:tab/>
        <w:t>Πρόσκληση υποβολής δικαιολογητικών προσωρινού αναδόχου - Δικαιολογητικά προσωρινού αναδόχου</w:t>
      </w:r>
      <w:bookmarkEnd w:id="51"/>
    </w:p>
    <w:p w:rsidR="00B6604F" w:rsidRPr="00B6604F" w:rsidRDefault="00B6604F" w:rsidP="00B6604F">
      <w:pPr>
        <w:rPr>
          <w:rFonts w:ascii="Arial" w:hAnsi="Arial" w:cs="Arial"/>
          <w:sz w:val="22"/>
          <w:szCs w:val="22"/>
        </w:rPr>
      </w:pPr>
      <w:r w:rsidRPr="00B6604F">
        <w:rPr>
          <w:rFonts w:ascii="Arial" w:hAnsi="Arial" w:cs="Arial"/>
          <w:sz w:val="22"/>
          <w:szCs w:val="22"/>
        </w:rPr>
        <w:t xml:space="preserve">Μετά την αξιολόγηση των προσφορών, η αναθέτουσα αρχή αποστέλλει σχετική ηλεκτρονική  πρόσκληση στον προσφέροντα, στον οποίο πρόκειται να γίνει η κατακύρωση («προσωρινό ανάδοχο»), μέσω της λειτουργικότητας της «Επικοινωνίας» του ηλεκτρονικού διαγωνισμού στο ΕΣΗΔΗΣ, και τον καλεί να υποβάλει εντός προθεσμίας δέκα (10) ημερών από την κοινοποίηση της σχετικής  έγγραφης ειδοποίησης σε αυτόν, τα αποδεικτικά έγγραφα νομιμοποίησης και τα πρωτότυπα ή αντίγραφα όλων των δικαιολογητικών που περιγράφονται στην παράγραφο 2.2.9.2. της παρούσας Διακήρυξης, ως αποδεικτικά στοιχεία για τη μη συνδρομή των λόγων αποκλεισμού της παραγράφου 2.2.3 της Διακήρυξης, καθώς και για την πλήρωση του κριτηρίου ποιοτικής επιλογής της παραγράφου 2.2.4.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Ειδικότερα, το σύνολο των στοιχείων και δικαιολογητικών της ως άνω παραγράφου αποστέλλονται από αυτόν σε μορφή ηλεκτρονικών αρχείων με </w:t>
      </w:r>
      <w:proofErr w:type="spellStart"/>
      <w:r w:rsidRPr="00B6604F">
        <w:rPr>
          <w:rFonts w:ascii="Arial" w:hAnsi="Arial" w:cs="Arial"/>
          <w:sz w:val="22"/>
          <w:szCs w:val="22"/>
        </w:rPr>
        <w:t>μορφότυπο</w:t>
      </w:r>
      <w:proofErr w:type="spellEnd"/>
      <w:r w:rsidRPr="00B6604F">
        <w:rPr>
          <w:rFonts w:ascii="Arial" w:hAnsi="Arial" w:cs="Arial"/>
          <w:sz w:val="22"/>
          <w:szCs w:val="22"/>
        </w:rPr>
        <w:t xml:space="preserve"> PDF, σύμφωνα με τα ειδικώς οριζόμενα στην παράγραφο 2.4.2.5 της παρούσας.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Εντός της προθεσμίας υποβολής των δικαιολογητικών κατακύρωσης και το αργότερο έως την τρίτη εργάσιμη ημέρα από την καταληκτική ημερομηνία ηλεκτρονικής υποβολής των δικαιολογητικών κατακύρωσης, προσκομίζονται με ευθύνη του οικονομικού φορέα, στην αναθέτουσα αρχή, σε έντυπη μορφή και σε κλειστό φάκελο, στον οποίο αναγράφεται ο αποστολέας, τα στοιχεία του Διαγωνισμού και ως παραλήπτης η Επιτροπή Διαγωνισμού, τα στοιχεία και δικαιολογητικά, τα οποία απαιτείται να προσκομισθούν σε έντυπη μορφή (ως πρωτότυπα ή ακριβή αντίγραφα), σύμφωνα με τα προβλεπόμενα στις διατάξεις της ως άνω παραγράφου 2.4.2.5. </w:t>
      </w:r>
    </w:p>
    <w:p w:rsidR="00B6604F" w:rsidRPr="00B6604F" w:rsidRDefault="00B6604F" w:rsidP="00B6604F">
      <w:pPr>
        <w:rPr>
          <w:rFonts w:ascii="Arial" w:hAnsi="Arial" w:cs="Arial"/>
          <w:sz w:val="22"/>
          <w:szCs w:val="22"/>
        </w:rPr>
      </w:pPr>
      <w:r w:rsidRPr="00B6604F">
        <w:rPr>
          <w:rFonts w:ascii="Arial" w:hAnsi="Arial" w:cs="Arial"/>
          <w:sz w:val="22"/>
          <w:szCs w:val="22"/>
        </w:rPr>
        <w:t>Εφόσον τα ηλεκτρονικά υποβληθέντα αποδεικτικά μέσα του οικονομικού φορέα δεν απαιτείται να προσκομισθούν σε έντυπη μορφή (ως πρωτότυπα ή ακριβή αντίγραφα) κατά τα ανωτέρω, τότε δεν απαιτείται να υποβληθεί φάκελος σε έντυπη μορφή.</w:t>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 xml:space="preserve">Αν δεν προσκομισθούν τα παραπάνω δικαιολογητικά ή υπάρχουν ελλείψεις σε αυτά που </w:t>
      </w:r>
      <w:proofErr w:type="spellStart"/>
      <w:r w:rsidRPr="00B6604F">
        <w:rPr>
          <w:rFonts w:ascii="Arial" w:hAnsi="Arial" w:cs="Arial"/>
          <w:sz w:val="22"/>
          <w:szCs w:val="22"/>
        </w:rPr>
        <w:t>υπoβλήθηκαν</w:t>
      </w:r>
      <w:proofErr w:type="spellEnd"/>
      <w:r w:rsidRPr="00B6604F">
        <w:rPr>
          <w:rFonts w:ascii="Arial" w:hAnsi="Arial" w:cs="Arial"/>
          <w:sz w:val="22"/>
          <w:szCs w:val="22"/>
        </w:rPr>
        <w:t>, η αναθέτουσα αρχή καλεί τον προσωρινό ανάδοχο να προσκομίσει τα ελλείποντα δικαιολογητικά ή να συμπληρώσει τα ήδη υποβληθέντα ή να παράσχει διευκρινίσεις  κατά το άρθρο 102 του ν. 4412/2016, εντός δέκα (10) ημερών από την κοινοποίηση της σχετικής πρόσκλησης σε αυτόν.</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Ο προσωρινός ανάδοχος δύναται να υποβάλει  προς την αναθέτουσα αρχή,  μέσω της λειτουργικότητας της «Επικοινωνίας» του ηλεκτρονικού διαγωνισμού στο ΕΣΗΔΗΣ,  αίτημα  για παράταση της ως άνω προθεσμίας, συνοδευόμενο από αποδεικτικά έγγραφα περί αίτησης χορήγησης δικαιολογητικών προσωρινού αναδόχου. Στην περίπτωση αυτή η αναθέτουσα αρχή παρατείνει την προθεσμία υποβολής αυτών, για όσο χρόνο απαιτηθεί για τη χορήγησή τους από τις αρμόδιες δημόσιες αρχές. Ο προσωρινός ανάδοχος μπορεί να αξιοποιεί τη δυνατότητα αυτή τόσο εντός της  αρχικής προθεσμίας για την υποβολή δικαιολογητικών, όσο και εντός της προθεσμίας για την προσκόμιση ελλειπόντων ή τη συμπλήρωση ήδη υποβληθέντων δικαιολογητικών, κατά την έννοια του άρθρου 102 του ν. 4412/2016, όπως  προβλέπεται ανωτέρω. Η παρούσα ρύθμιση εφαρμόζεται αναλόγως και όταν η αναθέτουσα αρχή ζητήσει την προσκόμιση των δικαιολογητικών κατά τη διαδικασία αξιολόγησης των προσφορών ή αιτήσεων συμμετοχής και πριν από το στάδιο κατακύρωσης, </w:t>
      </w:r>
      <w:proofErr w:type="spellStart"/>
      <w:r w:rsidRPr="00B6604F">
        <w:rPr>
          <w:rFonts w:ascii="Arial" w:hAnsi="Arial" w:cs="Arial"/>
          <w:sz w:val="22"/>
          <w:szCs w:val="22"/>
        </w:rPr>
        <w:t>κατ΄</w:t>
      </w:r>
      <w:proofErr w:type="spellEnd"/>
      <w:r w:rsidRPr="00B6604F">
        <w:rPr>
          <w:rFonts w:ascii="Arial" w:hAnsi="Arial" w:cs="Arial"/>
          <w:sz w:val="22"/>
          <w:szCs w:val="22"/>
        </w:rPr>
        <w:t xml:space="preserve"> εφαρμογή της διάταξης του πρώτου εδαφίου της παρ. 5 του άρθρου 79  του ν. 4412/2016, τηρουμένων των αρχών της ίσης μεταχείρισης και της διαφάνειας.</w:t>
      </w:r>
    </w:p>
    <w:p w:rsidR="00B6604F" w:rsidRPr="00B6604F" w:rsidRDefault="00B6604F" w:rsidP="00B6604F">
      <w:pPr>
        <w:rPr>
          <w:rFonts w:ascii="Arial" w:hAnsi="Arial" w:cs="Arial"/>
          <w:sz w:val="22"/>
          <w:szCs w:val="22"/>
        </w:rPr>
      </w:pPr>
      <w:r w:rsidRPr="00B6604F">
        <w:rPr>
          <w:rFonts w:ascii="Arial" w:hAnsi="Arial" w:cs="Arial"/>
          <w:sz w:val="22"/>
          <w:szCs w:val="22"/>
        </w:rPr>
        <w:t>Απορρίπτεται η προσφορά του προσωρινού αναδόχου, καταπίπτει υπέρ της αναθέτουσας αρχής η εγγύηση συμμετοχής του και η κατακύρωση γίνεται στον προσφέροντα που υπέβαλε την αμέσως επόμενη πλέον συμφέρουσα από οικονομική άποψη προσφορά, τηρουμένης της ανωτέρω διαδικασίας, εάν:</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i) κατά τον έλεγχο των παραπάνω δικαιολογητικών διαπιστωθεί ότι τα στοιχεία που δηλώθηκαν με  το Ευρωπαϊκό Ενιαίο Έγγραφο Σύμβασης (ΕΕΕΣ)  είναι εκ προθέσεως απατηλά, ή έχουν υποβληθεί πλαστά αποδεικτικά στοιχεία , ή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ii) δεν υποβληθούν στο προκαθορισμένο χρονικό διάστημα τα απαιτούμενα πρωτότυπα ή αντίγραφα των παραπάνω δικαιολογητικών, ή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iii) από τα δικαιολογητικά που προσκομίσθηκαν νομίμως και εμπροθέσμως, δεν αποδεικνύεται η μη συνδρομή των λόγων αποκλεισμού, σύμφωνα με την παράγραφο 2.2.3 (λόγοι αποκλεισμού) ή η πλήρωση μιας ή περισσότερων από τις απαιτήσεις  του κριτηρίου ποιοτικής επιλογής σύμφωνα με την παράγραφο 2.2.4  της παρούσας. </w:t>
      </w:r>
    </w:p>
    <w:p w:rsidR="00B6604F" w:rsidRPr="00B6604F" w:rsidRDefault="00B6604F" w:rsidP="00B6604F">
      <w:pPr>
        <w:rPr>
          <w:rFonts w:ascii="Arial" w:hAnsi="Arial" w:cs="Arial"/>
          <w:sz w:val="22"/>
          <w:szCs w:val="22"/>
        </w:rPr>
      </w:pPr>
      <w:r w:rsidRPr="00B6604F">
        <w:rPr>
          <w:rFonts w:ascii="Arial" w:hAnsi="Arial" w:cs="Arial"/>
          <w:sz w:val="22"/>
          <w:szCs w:val="22"/>
        </w:rPr>
        <w:t>Σε περίπτωση έγκαιρης και προσήκουσας ενημέρωσης της αναθέτουσας αρχής για μεταβολές στις προϋποθέσεις, τις οποίες ο προσωρινός ανάδοχος είχε δηλώσει με το Ευρωπαϊκό Ενιαίο Έγγραφο Σύμβασης (ΕΕΕΣ) ότι πληροί,  οι οποίες (μεταβολές) είτε  επήλθαν, είτε  έλαβε γνώση  αυτών μετά τη δήλωση και μέχρι την ημέρα της σύναψης της σύμβασης (</w:t>
      </w:r>
      <w:proofErr w:type="spellStart"/>
      <w:r w:rsidRPr="00B6604F">
        <w:rPr>
          <w:rFonts w:ascii="Arial" w:hAnsi="Arial" w:cs="Arial"/>
          <w:sz w:val="22"/>
          <w:szCs w:val="22"/>
        </w:rPr>
        <w:t>οψιγενείς</w:t>
      </w:r>
      <w:proofErr w:type="spellEnd"/>
      <w:r w:rsidRPr="00B6604F">
        <w:rPr>
          <w:rFonts w:ascii="Arial" w:hAnsi="Arial" w:cs="Arial"/>
          <w:sz w:val="22"/>
          <w:szCs w:val="22"/>
        </w:rPr>
        <w:t xml:space="preserve"> μεταβολές), δεν καταπίπτει υπέρ της αναθέτουσας αρχής η εγγύηση συμμετοχής του.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Αν κανένας από τους προσφέροντες δεν υποβάλει αληθή ή ακριβή δήλωση ή δεν προσκομίσει ένα ή περισσότερα από τα απαιτούμενα έγγραφα και δικαιολογητικά ή δεν αποδείξει ότι: α) δεν βρίσκεται σε μία από τις καταστάσεις της παραγράφου 2.2.3 της παρούσας Διακήρυξης και β) πληροί το σχετικό κριτήριο </w:t>
      </w:r>
      <w:proofErr w:type="spellStart"/>
      <w:r w:rsidRPr="00B6604F">
        <w:rPr>
          <w:rFonts w:ascii="Arial" w:hAnsi="Arial" w:cs="Arial"/>
          <w:sz w:val="22"/>
          <w:szCs w:val="22"/>
        </w:rPr>
        <w:t>επιλογήε</w:t>
      </w:r>
      <w:proofErr w:type="spellEnd"/>
      <w:r w:rsidRPr="00B6604F">
        <w:rPr>
          <w:rFonts w:ascii="Arial" w:hAnsi="Arial" w:cs="Arial"/>
          <w:sz w:val="22"/>
          <w:szCs w:val="22"/>
        </w:rPr>
        <w:t xml:space="preserve"> 2.2.4 της παρούσας, η διαδικασία ματαιώνεται.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διαδικασία ελέγχου των παραπάνω δικαιολογητικών ολοκληρώνεται με τη σύνταξη πρακτικού από την Επιτροπή του Διαγωνισμού, στο οποίο αναγράφεται η τυχόν συμπλήρωση δικαιολογητικών σύμφωνα με όσα ορίζονται ανωτέρω (παράγραφος 3.1.2.1.) και τη διαβίβασή του στο αποφαινόμενο όργανο της αναθέτουσας αρχής για τη λήψη απόφασης είτε για την κατακύρωση της σύμβασης είτε για τη ματαίωση της διαδικασίας. </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 </w:t>
      </w:r>
      <w:bookmarkStart w:id="52" w:name="_Toc191305187"/>
      <w:r w:rsidRPr="00B6604F">
        <w:rPr>
          <w:rFonts w:ascii="Arial" w:hAnsi="Arial" w:cs="Arial"/>
          <w:sz w:val="22"/>
          <w:szCs w:val="22"/>
        </w:rPr>
        <w:t>3.3</w:t>
      </w:r>
      <w:r w:rsidRPr="00B6604F">
        <w:rPr>
          <w:rFonts w:ascii="Arial" w:hAnsi="Arial" w:cs="Arial"/>
          <w:sz w:val="22"/>
          <w:szCs w:val="22"/>
        </w:rPr>
        <w:tab/>
        <w:t>Κατακύρωση - σύναψη σύμβασης</w:t>
      </w:r>
      <w:bookmarkEnd w:id="52"/>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3.3.1. Τα αποτελέσματα του ελέγχου των παραπάνω δικαιολογητικών και της εισήγησης της Επιτροπής επικυρώνονται με την απόφαση κατακύρωσης, στην οποία ενσωματώνεται η απόφαση έγκρισης των πρακτικών των </w:t>
      </w:r>
      <w:proofErr w:type="spellStart"/>
      <w:r w:rsidRPr="00B6604F">
        <w:rPr>
          <w:rFonts w:ascii="Arial" w:hAnsi="Arial" w:cs="Arial"/>
          <w:sz w:val="22"/>
          <w:szCs w:val="22"/>
        </w:rPr>
        <w:t>περ</w:t>
      </w:r>
      <w:proofErr w:type="spellEnd"/>
      <w:r w:rsidRPr="00B6604F">
        <w:rPr>
          <w:rFonts w:ascii="Arial" w:hAnsi="Arial" w:cs="Arial"/>
          <w:sz w:val="22"/>
          <w:szCs w:val="22"/>
        </w:rPr>
        <w:t xml:space="preserve">. </w:t>
      </w:r>
      <w:proofErr w:type="spellStart"/>
      <w:r w:rsidRPr="00B6604F">
        <w:rPr>
          <w:rFonts w:ascii="Arial" w:hAnsi="Arial" w:cs="Arial"/>
          <w:sz w:val="22"/>
          <w:szCs w:val="22"/>
        </w:rPr>
        <w:t>α΄</w:t>
      </w:r>
      <w:proofErr w:type="spellEnd"/>
      <w:r w:rsidRPr="00B6604F">
        <w:rPr>
          <w:rFonts w:ascii="Arial" w:hAnsi="Arial" w:cs="Arial"/>
          <w:sz w:val="22"/>
          <w:szCs w:val="22"/>
        </w:rPr>
        <w:t xml:space="preserve"> &amp; </w:t>
      </w:r>
      <w:proofErr w:type="spellStart"/>
      <w:r w:rsidRPr="00B6604F">
        <w:rPr>
          <w:rFonts w:ascii="Arial" w:hAnsi="Arial" w:cs="Arial"/>
          <w:sz w:val="22"/>
          <w:szCs w:val="22"/>
        </w:rPr>
        <w:t>β΄</w:t>
      </w:r>
      <w:proofErr w:type="spellEnd"/>
      <w:r w:rsidRPr="00B6604F">
        <w:rPr>
          <w:rFonts w:ascii="Arial" w:hAnsi="Arial" w:cs="Arial"/>
          <w:sz w:val="22"/>
          <w:szCs w:val="22"/>
        </w:rPr>
        <w:t xml:space="preserve"> της παρ. 2 του άρθρου 100 του ν. 4412/2016 (περί αξιολόγησης των δικαιολογητικών συμμετοχής, της τεχνικής και της οικονομικής προσφοράς).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αναθέτουσα αρχή κοινοποιεί, μέσω της λειτουργικότητας της «Επικοινωνίας»  του διαγωνισμού  στο  ΕΣΗΔΗΣ σε όλους τους οικονομικούς φορείς που έλαβαν μέρος στη διαδικασία ανάθεσης, </w:t>
      </w:r>
      <w:r w:rsidRPr="00B6604F">
        <w:rPr>
          <w:rFonts w:ascii="Arial" w:hAnsi="Arial" w:cs="Arial"/>
          <w:sz w:val="22"/>
          <w:szCs w:val="22"/>
        </w:rPr>
        <w:lastRenderedPageBreak/>
        <w:t xml:space="preserve">εκτός από όσους αποκλείστηκαν οριστικά δυνάμει της παρ. 1 του άρθρου 72 του ν. 4412/2016, την απόφαση κατακύρωσης, στην οποία αναφέρονται υποχρεωτικά οι προθεσμίες για την αναστολή της σύναψης σύμβασης, σύμφωνα με τα άρθρα 360 έως 372 του ν. 4412/2016, μαζί με αντίγραφο όλων των πρακτικών της διαδικασίας ελέγχου και αξιολόγησης των προσφορών, και, επιπλέον, αναρτά τα δικαιολογητικά του προσωρινού αναδόχου στα «Συνημμένα Ηλεκτρονικού Διαγωνισμού». Μετά την έκδοση και κοινοποίηση της απόφασης κατακύρωσης οι προσφέροντες λαμβάνουν γνώση των λοιπών συμμετεχόντων στη διαδικασία και των στοιχείων που υποβλήθηκαν από αυτούς, με ενέργειες της αναθέτουσας αρχής. Κατά της απόφασης κατακύρωσης χωρεί προδικαστική προσφυγή ενώπιον της Ε.Α.ΔΗ.ΣΥ., σύμφωνα με την παράγραφο 3.4 της παρούσας. Δεν επιτρέπεται η άσκηση άλλης διοικητικής προσφυγής κατά της ανωτέρω απόφασης. </w:t>
      </w:r>
    </w:p>
    <w:p w:rsidR="00B6604F" w:rsidRPr="00B6604F" w:rsidRDefault="00B6604F" w:rsidP="00B6604F">
      <w:pPr>
        <w:rPr>
          <w:rFonts w:ascii="Arial" w:hAnsi="Arial" w:cs="Arial"/>
          <w:sz w:val="22"/>
          <w:szCs w:val="22"/>
        </w:rPr>
      </w:pPr>
      <w:r w:rsidRPr="00B6604F">
        <w:rPr>
          <w:rFonts w:ascii="Arial" w:hAnsi="Arial" w:cs="Arial"/>
          <w:sz w:val="22"/>
          <w:szCs w:val="22"/>
        </w:rPr>
        <w:t>3.3.2. Η απόφαση κατακύρωσης καθίσταται οριστική, εφόσον συντρέξουν οι ακόλουθες προϋποθέσεις σωρευτικά</w:t>
      </w:r>
    </w:p>
    <w:p w:rsidR="00B6604F" w:rsidRPr="00B6604F" w:rsidRDefault="00B6604F" w:rsidP="00B6604F">
      <w:pPr>
        <w:rPr>
          <w:rFonts w:ascii="Arial" w:hAnsi="Arial" w:cs="Arial"/>
          <w:sz w:val="22"/>
          <w:szCs w:val="22"/>
        </w:rPr>
      </w:pPr>
      <w:r w:rsidRPr="00B6604F">
        <w:rPr>
          <w:rFonts w:ascii="Arial" w:hAnsi="Arial" w:cs="Arial"/>
          <w:sz w:val="22"/>
          <w:szCs w:val="22"/>
        </w:rPr>
        <w:t>α) κοινοποιηθεί η απόφαση κατακύρωσης σε όλους τους οικονομικούς φορείς που δεν έχουν αποκλειστεί οριστικά</w:t>
      </w:r>
    </w:p>
    <w:p w:rsidR="00B6604F" w:rsidRPr="00B6604F" w:rsidRDefault="00B6604F" w:rsidP="00B6604F">
      <w:pPr>
        <w:rPr>
          <w:rFonts w:ascii="Arial" w:hAnsi="Arial" w:cs="Arial"/>
          <w:sz w:val="22"/>
          <w:szCs w:val="22"/>
        </w:rPr>
      </w:pPr>
      <w:r w:rsidRPr="00B6604F">
        <w:rPr>
          <w:rFonts w:ascii="Arial" w:hAnsi="Arial" w:cs="Arial"/>
          <w:sz w:val="22"/>
          <w:szCs w:val="22"/>
        </w:rPr>
        <w:t>β) παρέλθει άπρακτη η προθεσμία άσκησης προδικαστικής προσφυγής ή σε περίπτωση άσκησης, παρέλθει άπρακτη η προθεσμία άσκησης αίτησης αναστολής και ακύρωσης  κατά της απόφασης της Ε.Α.ΔΗ.ΣΥ και σε περίπτωση άσκησης αίτησης αναστολής και ακύρωσης  κατά της απόφασης της Ε.Α.ΔΗ.ΣΥ., εκδοθεί απόφαση επί της αίτησης, με την επιφύλαξη της χορήγησης προσωρινής διαταγής, σύμφωνα με όσα ορίζονται  στο τελευταίο εδάφιο της </w:t>
      </w:r>
      <w:hyperlink r:id="rId20" w:anchor="art372_4" w:history="1">
        <w:r w:rsidRPr="00B6604F">
          <w:rPr>
            <w:rFonts w:ascii="Arial" w:hAnsi="Arial" w:cs="Arial"/>
            <w:sz w:val="22"/>
            <w:szCs w:val="22"/>
          </w:rPr>
          <w:t>παρ.</w:t>
        </w:r>
      </w:hyperlink>
      <w:hyperlink r:id="rId21" w:anchor="art372_4" w:history="1">
        <w:r w:rsidRPr="00B6604F">
          <w:rPr>
            <w:rFonts w:ascii="Arial" w:hAnsi="Arial" w:cs="Arial"/>
            <w:sz w:val="22"/>
            <w:szCs w:val="22"/>
          </w:rPr>
          <w:t xml:space="preserve"> 4 του άρθρου 372</w:t>
        </w:r>
      </w:hyperlink>
      <w:r w:rsidRPr="00B6604F">
        <w:rPr>
          <w:rFonts w:ascii="Arial" w:hAnsi="Arial" w:cs="Arial"/>
          <w:sz w:val="22"/>
          <w:szCs w:val="22"/>
        </w:rPr>
        <w:t xml:space="preserve"> του ν. 4412/2016</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και </w:t>
      </w:r>
      <w:r w:rsidRPr="00B6604F">
        <w:rPr>
          <w:rFonts w:ascii="Arial" w:hAnsi="Arial" w:cs="Arial"/>
          <w:sz w:val="22"/>
          <w:szCs w:val="22"/>
        </w:rPr>
        <w:br/>
        <w:t xml:space="preserve">γ) στην περίπτωση που ασκηθεί προδικαστική προσφυγή κατά της απόφασης κατακύρωσης, ο προσωρινός ανάδοχος υποβάλει, έπειτα από σχετική πρόσκληση, υπεύθυνη δήλωση του ν.1599/86, που υπογράφεται σύμφωνα με όσα ορίζονται στο άρθρο 79Α του ν. 4412/2016, στην οποία δηλώνεται ότι δεν έχουν επέλθει στο πρόσωπό του </w:t>
      </w:r>
      <w:proofErr w:type="spellStart"/>
      <w:r w:rsidRPr="00B6604F">
        <w:rPr>
          <w:rFonts w:ascii="Arial" w:hAnsi="Arial" w:cs="Arial"/>
          <w:sz w:val="22"/>
          <w:szCs w:val="22"/>
        </w:rPr>
        <w:t>οψιγενείς</w:t>
      </w:r>
      <w:proofErr w:type="spellEnd"/>
      <w:r w:rsidRPr="00B6604F">
        <w:rPr>
          <w:rFonts w:ascii="Arial" w:hAnsi="Arial" w:cs="Arial"/>
          <w:sz w:val="22"/>
          <w:szCs w:val="22"/>
        </w:rPr>
        <w:t xml:space="preserve"> μεταβολές κατά την έννοια του άρθρου 104 του ν. 4412/2016. Η υπεύθυνη δήλωση ελέγχεται από την αναθέτουσα αρχή και μνημονεύεται στο συμφωνητικό. Εφόσον δηλωθούν </w:t>
      </w:r>
      <w:proofErr w:type="spellStart"/>
      <w:r w:rsidRPr="00B6604F">
        <w:rPr>
          <w:rFonts w:ascii="Arial" w:hAnsi="Arial" w:cs="Arial"/>
          <w:sz w:val="22"/>
          <w:szCs w:val="22"/>
        </w:rPr>
        <w:t>οψιγενείς</w:t>
      </w:r>
      <w:proofErr w:type="spellEnd"/>
      <w:r w:rsidRPr="00B6604F">
        <w:rPr>
          <w:rFonts w:ascii="Arial" w:hAnsi="Arial" w:cs="Arial"/>
          <w:sz w:val="22"/>
          <w:szCs w:val="22"/>
        </w:rPr>
        <w:t xml:space="preserve"> μεταβολές, η δήλωση ελέγχεται από την Επιτροπή Διαγωνισμού, η οποία εισηγείται προς το αρμόδιο αποφαινόμενο όργανο.</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Μετά  την οριστικοποίηση της απόφασης κατακύρωσης η αναθέτουσα αρχή προσκαλεί τον ανάδοχο, μέσω της λειτουργικότητας της «Επικοινωνίας» του ηλεκτρονικού διαγωνισμού στο ΕΣΗΔΗΣ, να προσέλθει για υπογραφή του συμφωνητικού, θέτοντάς του προθεσμία  δεκαπέντε (15) ημερών από την κοινοποίηση της σχετικής ειδικής πρόσκλησης.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σύμβαση θεωρείται συναφθείσα με την κοινοποίηση της πρόσκλησης του προηγούμενου εδαφίου στον ανάδοχο. </w:t>
      </w:r>
    </w:p>
    <w:p w:rsidR="00B6604F" w:rsidRPr="00B6604F" w:rsidRDefault="00B6604F" w:rsidP="00B6604F">
      <w:pPr>
        <w:rPr>
          <w:rFonts w:ascii="Arial" w:hAnsi="Arial" w:cs="Arial"/>
          <w:sz w:val="22"/>
          <w:szCs w:val="22"/>
        </w:rPr>
      </w:pPr>
      <w:r w:rsidRPr="00B6604F">
        <w:rPr>
          <w:rFonts w:ascii="Arial" w:hAnsi="Arial" w:cs="Arial"/>
          <w:sz w:val="22"/>
          <w:szCs w:val="22"/>
        </w:rPr>
        <w:t>Στην περίπτωση που ο ανάδοχος δεν προσέλθει να υπογράψει το ως άνω συμφωνητικό μέσα στην ταχθείσα προθεσμία, με την επιφύλαξη αντικειμενικών λόγων ανωτέρας βίας, κηρύσσεται έκπτωτος, καταπίπτει υπέρ της αναθέτουσας αρχής η εγγυητική επιστολή συμμετοχής του και ακολουθείται η ίδια ως άνω διαδικασία για τον προσφέροντα που υπέβαλε την  αμέσως επόμενη πλέον συμφέρουσα από οικονομική άποψη προσφορά. Αν κανένας από τους προσφέροντες δεν προσέλθει για την υπογραφή του συμφωνητικού, η διαδικασία ανάθεσης ματαιώνεται σύμφωνα με την παράγραφο 3.5 της παρούσας Διακήρυξης. Στην περίπτωση αυτή,  η αναθέτουσα αρχή μπορεί να αναζητήσει αποζημίωση, πέρα από την καταπίπτουσα εγγυητική επιστολή, ιδίως δυνάμει των άρθρων 197 και 198  του ΑΚ.</w:t>
      </w:r>
    </w:p>
    <w:p w:rsidR="00B6604F" w:rsidRPr="00B6604F" w:rsidRDefault="00B6604F" w:rsidP="00B6604F">
      <w:pPr>
        <w:rPr>
          <w:rFonts w:ascii="Arial" w:hAnsi="Arial" w:cs="Arial"/>
          <w:sz w:val="22"/>
          <w:szCs w:val="22"/>
        </w:rPr>
      </w:pPr>
      <w:r w:rsidRPr="00B6604F">
        <w:rPr>
          <w:rFonts w:ascii="Arial" w:hAnsi="Arial" w:cs="Arial"/>
          <w:sz w:val="22"/>
          <w:szCs w:val="22"/>
        </w:rPr>
        <w:t>Εάν η αναθέτουσα αρχή δεν απευθύνει την ειδική πρόσκληση για την υπογραφή του συμφωνητικού εντός χρονικού διαστήματος εξήντα (60) ημερών από την οριστικοποίηση της απόφασης κατακύρωσης, με την επιφύλαξη της ύπαρξης επιτακτικού λόγου δημόσιου συμφέροντος ή αντικειμενικών λόγων ανωτέρας βίας, ο ανάδοχος δικαιούται να απέχει από την υπογραφή του συμφωνητικού, χωρίς να εκπέσει η εγγύηση συμμετοχής του, καθώς και να αναζητήσει αποζημίωση ιδίως δυνάμει των άρθρων 197 και 198  του ΑΚ.</w:t>
      </w:r>
    </w:p>
    <w:p w:rsidR="00B6604F" w:rsidRPr="00B6604F" w:rsidRDefault="00B6604F" w:rsidP="00B6604F">
      <w:pPr>
        <w:rPr>
          <w:rFonts w:ascii="Arial" w:hAnsi="Arial" w:cs="Arial"/>
          <w:sz w:val="22"/>
          <w:szCs w:val="22"/>
        </w:rPr>
      </w:pPr>
      <w:bookmarkStart w:id="53" w:name="_Toc191305188"/>
      <w:r w:rsidRPr="00B6604F">
        <w:rPr>
          <w:rFonts w:ascii="Arial" w:hAnsi="Arial" w:cs="Arial"/>
          <w:sz w:val="22"/>
          <w:szCs w:val="22"/>
        </w:rPr>
        <w:t>3.4</w:t>
      </w:r>
      <w:r w:rsidRPr="00B6604F">
        <w:rPr>
          <w:rFonts w:ascii="Arial" w:hAnsi="Arial" w:cs="Arial"/>
          <w:sz w:val="22"/>
          <w:szCs w:val="22"/>
        </w:rPr>
        <w:tab/>
        <w:t>Προδικαστικές Προσφυγές - Προσωρινή και οριστική Δικαστική Προστασία</w:t>
      </w:r>
      <w:bookmarkEnd w:id="53"/>
    </w:p>
    <w:p w:rsidR="00B6604F" w:rsidRPr="00B6604F" w:rsidRDefault="00B6604F" w:rsidP="00B6604F">
      <w:pPr>
        <w:rPr>
          <w:rFonts w:ascii="Arial" w:hAnsi="Arial" w:cs="Arial"/>
          <w:sz w:val="22"/>
          <w:szCs w:val="22"/>
        </w:rPr>
      </w:pPr>
      <w:r w:rsidRPr="00B6604F">
        <w:rPr>
          <w:rFonts w:ascii="Arial" w:hAnsi="Arial" w:cs="Arial"/>
          <w:sz w:val="22"/>
          <w:szCs w:val="22"/>
        </w:rPr>
        <w:t xml:space="preserve">Α. Κάθε ενδιαφερόμενος, ο οποίος έχει ή είχε συμφέρον να του ανατεθεί η συγκεκριμένη δημόσια σύμβαση και έχει υποστεί ή ενδέχεται να υποστεί ζημία από εκτελεστή πράξη ή παράλειψη της </w:t>
      </w:r>
      <w:r w:rsidRPr="00B6604F">
        <w:rPr>
          <w:rFonts w:ascii="Arial" w:hAnsi="Arial" w:cs="Arial"/>
          <w:sz w:val="22"/>
          <w:szCs w:val="22"/>
        </w:rPr>
        <w:lastRenderedPageBreak/>
        <w:t xml:space="preserve">αναθέτουσας αρχής κατά παράβαση της </w:t>
      </w:r>
      <w:proofErr w:type="spellStart"/>
      <w:r w:rsidRPr="00B6604F">
        <w:rPr>
          <w:rFonts w:ascii="Arial" w:hAnsi="Arial" w:cs="Arial"/>
          <w:sz w:val="22"/>
          <w:szCs w:val="22"/>
        </w:rPr>
        <w:t>ενωσιακής</w:t>
      </w:r>
      <w:proofErr w:type="spellEnd"/>
      <w:r w:rsidRPr="00B6604F">
        <w:rPr>
          <w:rFonts w:ascii="Arial" w:hAnsi="Arial" w:cs="Arial"/>
          <w:sz w:val="22"/>
          <w:szCs w:val="22"/>
        </w:rPr>
        <w:t xml:space="preserve"> ή εσωτερικής νομοθεσίας στον τομέα των δημοσίων συμβάσεων, έχει δικαίωμα να προσφύγει στην Ενιαία Αρχή Δημοσίων Συμβάσεων (Ε.Α.ΔΗ.ΣΥ.), σύμφωνα με τα ειδικότερα οριζόμενα στα άρθρα 346 </w:t>
      </w:r>
      <w:proofErr w:type="spellStart"/>
      <w:r w:rsidRPr="00B6604F">
        <w:rPr>
          <w:rFonts w:ascii="Arial" w:hAnsi="Arial" w:cs="Arial"/>
          <w:sz w:val="22"/>
          <w:szCs w:val="22"/>
        </w:rPr>
        <w:t>επ</w:t>
      </w:r>
      <w:proofErr w:type="spellEnd"/>
      <w:r w:rsidRPr="00B6604F">
        <w:rPr>
          <w:rFonts w:ascii="Arial" w:hAnsi="Arial" w:cs="Arial"/>
          <w:sz w:val="22"/>
          <w:szCs w:val="22"/>
        </w:rPr>
        <w:t xml:space="preserve">. ν. 4412/2016 και 1 </w:t>
      </w:r>
      <w:proofErr w:type="spellStart"/>
      <w:r w:rsidRPr="00B6604F">
        <w:rPr>
          <w:rFonts w:ascii="Arial" w:hAnsi="Arial" w:cs="Arial"/>
          <w:sz w:val="22"/>
          <w:szCs w:val="22"/>
        </w:rPr>
        <w:t>επ</w:t>
      </w:r>
      <w:proofErr w:type="spellEnd"/>
      <w:r w:rsidRPr="00B6604F">
        <w:rPr>
          <w:rFonts w:ascii="Arial" w:hAnsi="Arial" w:cs="Arial"/>
          <w:sz w:val="22"/>
          <w:szCs w:val="22"/>
        </w:rPr>
        <w:t xml:space="preserve">.  του </w:t>
      </w:r>
      <w:proofErr w:type="spellStart"/>
      <w:r w:rsidRPr="00B6604F">
        <w:rPr>
          <w:rFonts w:ascii="Arial" w:hAnsi="Arial" w:cs="Arial"/>
          <w:sz w:val="22"/>
          <w:szCs w:val="22"/>
        </w:rPr>
        <w:t>π.δ</w:t>
      </w:r>
      <w:proofErr w:type="spellEnd"/>
      <w:r w:rsidRPr="00B6604F">
        <w:rPr>
          <w:rFonts w:ascii="Arial" w:hAnsi="Arial" w:cs="Arial"/>
          <w:sz w:val="22"/>
          <w:szCs w:val="22"/>
        </w:rPr>
        <w:t>. 39/2017, στρεφόμενος με προδικαστική προσφυγή, κατά πράξης ή παράλειψης της αναθέτουσας αρχής, προσδιορίζοντας ειδικώς τις νομικές και πραγματικές αιτιάσεις που δικαιολογούν το αίτημά του .</w:t>
      </w:r>
    </w:p>
    <w:p w:rsidR="00B6604F" w:rsidRPr="00B6604F" w:rsidRDefault="00B6604F" w:rsidP="00B6604F">
      <w:pPr>
        <w:rPr>
          <w:rFonts w:ascii="Arial" w:hAnsi="Arial" w:cs="Arial"/>
          <w:sz w:val="22"/>
          <w:szCs w:val="22"/>
        </w:rPr>
      </w:pPr>
      <w:r w:rsidRPr="00B6604F">
        <w:rPr>
          <w:rFonts w:ascii="Arial" w:hAnsi="Arial" w:cs="Arial"/>
          <w:sz w:val="22"/>
          <w:szCs w:val="22"/>
        </w:rPr>
        <w:t>Σε περίπτωση προσφυγής κατά πράξης της αναθέτουσας αρχής, η προθεσμία για την άσκηση της προδικαστικής προσφυγής είναι:</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(α) δέκα (10) ημέρες από την κοινοποίηση της προσβαλλόμενης πράξης στον ενδιαφερόμενο οικονομικό φορέα αν η πράξη κοινοποιήθηκε με ηλεκτρονικά μέσα  ή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(β) δεκαπέντε (15) ημέρες από την κοινοποίηση της προσβαλλόμενης πράξης σε αυτόν αν χρησιμοποιήθηκαν άλλα μέσα επικοινωνίας, άλλως  </w:t>
      </w:r>
    </w:p>
    <w:p w:rsidR="00B6604F" w:rsidRPr="00B6604F" w:rsidRDefault="00B6604F" w:rsidP="00B6604F">
      <w:pPr>
        <w:rPr>
          <w:rFonts w:ascii="Arial" w:hAnsi="Arial" w:cs="Arial"/>
          <w:sz w:val="22"/>
          <w:szCs w:val="22"/>
        </w:rPr>
      </w:pPr>
      <w:r w:rsidRPr="00B6604F">
        <w:rPr>
          <w:rFonts w:ascii="Arial" w:hAnsi="Arial" w:cs="Arial"/>
          <w:sz w:val="22"/>
          <w:szCs w:val="22"/>
        </w:rPr>
        <w:t>(γ) δέκα (10) ημέρες από την πλήρη, πραγματική ή τεκμαιρόμενη, γνώση της πράξης που βλάπτει τα συμφέροντα του ενδιαφερόμενου οικονομικού φορέα. Ειδικά για την άσκηση προσφυγής κατά προκήρυξης, η πλήρης γνώση αυτής τεκμαίρεται μετά την πάροδο δεκαπέντε (15) ημερών από τη δημοσίευση στο ΚΗΜΔΗΣ.</w:t>
      </w:r>
    </w:p>
    <w:p w:rsidR="00B6604F" w:rsidRPr="00B6604F" w:rsidRDefault="00B6604F" w:rsidP="00B6604F">
      <w:pPr>
        <w:rPr>
          <w:rFonts w:ascii="Arial" w:hAnsi="Arial" w:cs="Arial"/>
          <w:sz w:val="22"/>
          <w:szCs w:val="22"/>
        </w:rPr>
      </w:pPr>
      <w:r w:rsidRPr="00B6604F">
        <w:rPr>
          <w:rFonts w:ascii="Arial" w:hAnsi="Arial" w:cs="Arial"/>
          <w:sz w:val="22"/>
          <w:szCs w:val="22"/>
        </w:rPr>
        <w:t>Σε περίπτωση παράλειψης που αποδίδεται στην αναθέτουσα αρχή, η προθεσμία για την άσκηση της προδικαστικής προσφυγής είναι δεκαπέντε (15) ημέρες από την επομένη της συντέλεσης της προσβαλλόμενης παράλειψης .</w:t>
      </w:r>
    </w:p>
    <w:p w:rsidR="00B6604F" w:rsidRPr="00B6604F" w:rsidRDefault="00B6604F" w:rsidP="00B6604F">
      <w:pPr>
        <w:rPr>
          <w:rFonts w:ascii="Arial" w:hAnsi="Arial" w:cs="Arial"/>
          <w:sz w:val="22"/>
          <w:szCs w:val="22"/>
        </w:rPr>
      </w:pPr>
      <w:r w:rsidRPr="00B6604F">
        <w:rPr>
          <w:rFonts w:ascii="Arial" w:hAnsi="Arial" w:cs="Arial"/>
          <w:sz w:val="22"/>
          <w:szCs w:val="22"/>
        </w:rPr>
        <w:t>Οι προθεσμίες ως προς την υποβολή των προδικαστικών προσφυγών και των παρεμβάσεων αρχίζουν την επομένη της ημέρας της προαναφερθείσας κατά περίπτωση κοινοποίησης ή γνώσης και λήγουν όταν περάσει ολόκληρη η τελευταία ημέρα και ώρα 23:59:59 και, αν αυτή είναι εξαιρετέα ή Σάββατο, όταν περάσει ολόκληρη η επόμενη εργάσιμη ημέρα και ώρα 23:59:59.</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προδικαστική προσφυγή συντάσσεται υποχρεωτικά με τη χρήση του τυποποιημένου εντύπου του Παραρτήματος Ι του </w:t>
      </w:r>
      <w:proofErr w:type="spellStart"/>
      <w:r w:rsidRPr="00B6604F">
        <w:rPr>
          <w:rFonts w:ascii="Arial" w:hAnsi="Arial" w:cs="Arial"/>
          <w:sz w:val="22"/>
          <w:szCs w:val="22"/>
        </w:rPr>
        <w:t>π.δ</w:t>
      </w:r>
      <w:proofErr w:type="spellEnd"/>
      <w:r w:rsidRPr="00B6604F">
        <w:rPr>
          <w:rFonts w:ascii="Arial" w:hAnsi="Arial" w:cs="Arial"/>
          <w:sz w:val="22"/>
          <w:szCs w:val="22"/>
        </w:rPr>
        <w:t>/</w:t>
      </w:r>
      <w:proofErr w:type="spellStart"/>
      <w:r w:rsidRPr="00B6604F">
        <w:rPr>
          <w:rFonts w:ascii="Arial" w:hAnsi="Arial" w:cs="Arial"/>
          <w:sz w:val="22"/>
          <w:szCs w:val="22"/>
        </w:rPr>
        <w:t>τος</w:t>
      </w:r>
      <w:proofErr w:type="spellEnd"/>
      <w:r w:rsidRPr="00B6604F">
        <w:rPr>
          <w:rFonts w:ascii="Arial" w:hAnsi="Arial" w:cs="Arial"/>
          <w:sz w:val="22"/>
          <w:szCs w:val="22"/>
        </w:rPr>
        <w:t xml:space="preserve"> 39/2017 και κατατίθεται ηλεκτρονικά μέσω της λειτουργικότητας «Επικοινωνία» στην ηλεκτρονική περιοχή του συγκεκριμένου διαγωνισμού, επιλέγοντας την ένδειξη «Προδικαστική Προσφυγή» σύμφωνα με το άρθρο 18 της Κ.Υ.Α. Προμήθειες και Υπηρεσίες.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Για το παραδεκτό της άσκησης της προδικαστικής προσφυγής κατατίθεται παράβολο από τον προσφεύγοντα υπέρ του Ελληνικού Δημοσίου, σύμφωνα με όσα ορίζονται στο άρθρο 363 του  ν. 4412/2016. Η επιστροφή του παραβόλου στον προσφεύγοντα γίνεται: α) σε περίπτωση ολικής ή μερικής αποδοχής της προσφυγής του, β) όταν η αναθέτουσα αρχή ανακαλεί την προσβαλλόμενη πράξη ή προβαίνει στην οφειλόμενη ενέργεια πριν από την έκδοση της απόφασης της Ε.Α.ΔΗ.ΣΥ επί της προσφυγής, γ) σε περίπτωση παραίτησης του προσφεύγοντος από την προσφυγή του έως και δέκα (10) ημέρες από την κατάθεση της προσφυγής.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προθεσμία για την άσκηση της προδικαστικής προσφυγής και η άσκησή της κωλύουν τη σύναψη της σύμβασης επί ποινή ακυρότητας, η οποία διαπιστώνεται με απόφαση της Ε.Α.ΔΗ.ΣΥ. μετά από άσκηση προδικαστικής προσφυγής, σύμφωνα με τα άρθρα 368 του ν. 4412/2016 και 20 του  </w:t>
      </w:r>
      <w:proofErr w:type="spellStart"/>
      <w:r w:rsidRPr="00B6604F">
        <w:rPr>
          <w:rFonts w:ascii="Arial" w:hAnsi="Arial" w:cs="Arial"/>
          <w:sz w:val="22"/>
          <w:szCs w:val="22"/>
        </w:rPr>
        <w:t>π.δ</w:t>
      </w:r>
      <w:proofErr w:type="spellEnd"/>
      <w:r w:rsidRPr="00B6604F">
        <w:rPr>
          <w:rFonts w:ascii="Arial" w:hAnsi="Arial" w:cs="Arial"/>
          <w:sz w:val="22"/>
          <w:szCs w:val="22"/>
        </w:rPr>
        <w:t xml:space="preserve">. 39/2017. Όμως, μόνη η άσκηση της προδικαστικής προσφυγής δεν κωλύει την πρόοδο της διαγωνιστικής διαδικασίας, υπό την επιφύλαξη χορήγησης από το Κλιμάκιο  μέτρων προσωρινής προστασίας, σύμφωνα με τα άρθρα 366 παρ. 1-2 ν. 4412/2016 και 15 παρ. 1-4 του  </w:t>
      </w:r>
      <w:proofErr w:type="spellStart"/>
      <w:r w:rsidRPr="00B6604F">
        <w:rPr>
          <w:rFonts w:ascii="Arial" w:hAnsi="Arial" w:cs="Arial"/>
          <w:sz w:val="22"/>
          <w:szCs w:val="22"/>
        </w:rPr>
        <w:t>π.δ</w:t>
      </w:r>
      <w:proofErr w:type="spellEnd"/>
      <w:r w:rsidRPr="00B6604F">
        <w:rPr>
          <w:rFonts w:ascii="Arial" w:hAnsi="Arial" w:cs="Arial"/>
          <w:sz w:val="22"/>
          <w:szCs w:val="22"/>
        </w:rPr>
        <w:t xml:space="preserve">. 39/2017. </w:t>
      </w:r>
    </w:p>
    <w:p w:rsidR="00B6604F" w:rsidRPr="00B6604F" w:rsidRDefault="00B6604F" w:rsidP="00B6604F">
      <w:pPr>
        <w:rPr>
          <w:rFonts w:ascii="Arial" w:hAnsi="Arial" w:cs="Arial"/>
          <w:sz w:val="22"/>
          <w:szCs w:val="22"/>
        </w:rPr>
      </w:pPr>
      <w:r w:rsidRPr="00B6604F">
        <w:rPr>
          <w:rFonts w:ascii="Arial" w:hAnsi="Arial" w:cs="Arial"/>
          <w:sz w:val="22"/>
          <w:szCs w:val="22"/>
        </w:rPr>
        <w:t>Η προηγούμενη παράγραφος δεν εφαρμόζεται στην περίπτωση που, κατά τη διαδικασία σύναψης της παρούσας σύμβασης, υποβληθεί μόνο μία (1) προσφορά.</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Μετά την, κατά τα ως άνω, ηλεκτρονική κατάθεση της προδικαστικής προσφυγής η αναθέτουσα αρχή,  μέσω της λειτουργίας «Επικοινωνία»: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α) Κοινοποιεί την προσφυγή το αργότερο έως την επόμενη εργάσιμη ημέρα από την κατάθεσή της σε κάθε ενδιαφερόμενο τρίτο, ο οποίος μπορεί να θίγεται από την αποδοχή της προσφυγής, προκειμένου να ασκήσει το, προβλεπόμενο από τα άρθρα 362 παρ. 3 και 7 του  </w:t>
      </w:r>
      <w:proofErr w:type="spellStart"/>
      <w:r w:rsidRPr="00B6604F">
        <w:rPr>
          <w:rFonts w:ascii="Arial" w:hAnsi="Arial" w:cs="Arial"/>
          <w:sz w:val="22"/>
          <w:szCs w:val="22"/>
        </w:rPr>
        <w:t>π.δ</w:t>
      </w:r>
      <w:proofErr w:type="spellEnd"/>
      <w:r w:rsidRPr="00B6604F">
        <w:rPr>
          <w:rFonts w:ascii="Arial" w:hAnsi="Arial" w:cs="Arial"/>
          <w:sz w:val="22"/>
          <w:szCs w:val="22"/>
        </w:rPr>
        <w:t>. 39/2017, δικαίωμα παρέμβασής του στη διαδικασία εξέτασης της προσφυγής, για τη διατήρηση της ισχύος της προσβαλλόμενης πράξης, προσκομίζοντας όλα τα κρίσιμα έγγραφα που έχει στη διάθεσή του.</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β) Διαβιβάζει στην Ε.Α.ΔΗ.ΣΥ., το αργότερο εντός δεκαπέντε (15) ημερών από την ημέρα κατάθεσης, τον πλήρη φάκελο της υπόθεσης, τα αποδεικτικά κοινοποίησης στους ενδιαφερόμενους τρίτους αλλά και την Έκθεση Απόψεών της επί της προσφυγής. Στην Έκθεση </w:t>
      </w:r>
      <w:r w:rsidRPr="00B6604F">
        <w:rPr>
          <w:rFonts w:ascii="Arial" w:hAnsi="Arial" w:cs="Arial"/>
          <w:sz w:val="22"/>
          <w:szCs w:val="22"/>
        </w:rPr>
        <w:lastRenderedPageBreak/>
        <w:t>Απόψεων η αναθέτουσα αρχή μπορεί να παραθέσει αρχική ή συμπληρωματική αιτιολογία για την υποστήριξη της προσβαλλόμενης με την προδικαστική προσφυγή πράξης.</w:t>
      </w:r>
    </w:p>
    <w:p w:rsidR="00B6604F" w:rsidRPr="00B6604F" w:rsidRDefault="00B6604F" w:rsidP="00B6604F">
      <w:pPr>
        <w:rPr>
          <w:rFonts w:ascii="Arial" w:hAnsi="Arial" w:cs="Arial"/>
          <w:sz w:val="22"/>
          <w:szCs w:val="22"/>
        </w:rPr>
      </w:pPr>
      <w:r w:rsidRPr="00B6604F">
        <w:rPr>
          <w:rFonts w:ascii="Arial" w:hAnsi="Arial" w:cs="Arial"/>
          <w:sz w:val="22"/>
          <w:szCs w:val="22"/>
        </w:rPr>
        <w:t>γ) Κοινοποιεί σε όλα τα μέρη την Έκθεση Απόψεων, τις Παρεμβάσεις και τα σχετικά έγγραφα που τυχόν τη συνοδεύουν, μέσω του ηλεκτρονικού τόπου του διαγωνισμού το αργότερο έως την επόμενη εργάσιμη ημέρα από την κατάθεσή τους.</w:t>
      </w:r>
    </w:p>
    <w:p w:rsidR="00B6604F" w:rsidRPr="00B6604F" w:rsidRDefault="00B6604F" w:rsidP="00B6604F">
      <w:pPr>
        <w:rPr>
          <w:rFonts w:ascii="Arial" w:hAnsi="Arial" w:cs="Arial"/>
          <w:sz w:val="22"/>
          <w:szCs w:val="22"/>
        </w:rPr>
      </w:pPr>
      <w:r w:rsidRPr="00B6604F">
        <w:rPr>
          <w:rFonts w:ascii="Arial" w:hAnsi="Arial" w:cs="Arial"/>
          <w:sz w:val="22"/>
          <w:szCs w:val="22"/>
        </w:rPr>
        <w:t>δ)Συμπληρωματικά υπομνήματα κατατίθενται από οποιοδήποτε από τα μέρη μέσω της πλατφόρμας του ΕΣΗΔΗΣ, το αργότερο εντός πέντε (5) ημερών από την κοινοποίηση των απόψεων της αναθέτουσας αρχής.</w:t>
      </w:r>
    </w:p>
    <w:p w:rsidR="00B6604F" w:rsidRPr="00B6604F" w:rsidRDefault="00B6604F" w:rsidP="00B6604F">
      <w:pPr>
        <w:rPr>
          <w:rFonts w:ascii="Arial" w:hAnsi="Arial" w:cs="Arial"/>
          <w:sz w:val="22"/>
          <w:szCs w:val="22"/>
        </w:rPr>
      </w:pPr>
      <w:r w:rsidRPr="00B6604F">
        <w:rPr>
          <w:rFonts w:ascii="Arial" w:hAnsi="Arial" w:cs="Arial"/>
          <w:sz w:val="22"/>
          <w:szCs w:val="22"/>
        </w:rPr>
        <w:t>Η άσκηση της προδικαστικής προσφυγής αποτελεί προϋπόθεση για την άσκηση των ένδικων βοηθημάτων της αίτησης αναστολής και  ακύρωσης του άρθρου 372  του ν. 4412/2016 κατά των εκτελεστών πράξεων ή παραλείψεων της αναθέτουσας αρχής .</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Β. Όποιος έχει έννομο συμφέρον μπορεί να ζητήσει, με το ίδιο δικόγραφο εφαρμοζόμενων αναλογικά των διατάξεων του </w:t>
      </w:r>
      <w:proofErr w:type="spellStart"/>
      <w:r w:rsidRPr="00B6604F">
        <w:rPr>
          <w:rFonts w:ascii="Arial" w:hAnsi="Arial" w:cs="Arial"/>
          <w:sz w:val="22"/>
          <w:szCs w:val="22"/>
        </w:rPr>
        <w:t>π.δ</w:t>
      </w:r>
      <w:proofErr w:type="spellEnd"/>
      <w:r w:rsidRPr="00B6604F">
        <w:rPr>
          <w:rFonts w:ascii="Arial" w:hAnsi="Arial" w:cs="Arial"/>
          <w:sz w:val="22"/>
          <w:szCs w:val="22"/>
        </w:rPr>
        <w:t>. 18/1989, την αναστολή εκτέλεσης της απόφασης της  Ε.Α.ΔΗ.ΣΥ. και την ακύρωσή της ενώπιον του αρμόδιου Διοικητικού Εφετείου της έδρας της αναθέτουσας αρχής.  Το αυτό ισχύει και σε περίπτωση σιωπηρής απόρριψης της προδικαστικής προσφυγής από την Ε.Α.ΔΗ.ΣΥ. Δικαίωμα άσκησης του ως άνω ένδικου βοηθήματος έχει και η αναθέτουσα αρχή, αν η Ε.Α.ΔΗ.ΣΥ. κάνει δεκτή την προδικαστική προσφυγή, αλλά και αυτός του οποίου έχει γίνει εν μέρει δεκτή η προδικαστική προσφυγή.</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Με την απόφαση της Ε.Α.ΔΗ.ΣΥ. λογίζονται ως </w:t>
      </w:r>
      <w:proofErr w:type="spellStart"/>
      <w:r w:rsidRPr="00B6604F">
        <w:rPr>
          <w:rFonts w:ascii="Arial" w:hAnsi="Arial" w:cs="Arial"/>
          <w:sz w:val="22"/>
          <w:szCs w:val="22"/>
        </w:rPr>
        <w:t>συμπροσβαλλόμενες</w:t>
      </w:r>
      <w:proofErr w:type="spellEnd"/>
      <w:r w:rsidRPr="00B6604F">
        <w:rPr>
          <w:rFonts w:ascii="Arial" w:hAnsi="Arial" w:cs="Arial"/>
          <w:sz w:val="22"/>
          <w:szCs w:val="22"/>
        </w:rPr>
        <w:t xml:space="preserve"> και όλες οι συναφείς προς την ανωτέρω απόφαση πράξεις ή παραλείψεις της αναθέτουσας αρχής, εφόσον έχουν εκδοθεί ή συντελεστεί αντιστοίχως έως τη συζήτηση της ως άνω αίτησης στο Δικαστήριο.</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αίτηση αναστολής και ακύρωσης περιλαμβάνει μόνο αιτιάσεις που είχαν προταθεί με την προδικαστική προσφυγή ή αφορούν στη διαδικασία ενώπιον της Ε.Α.ΔΗ.ΣΥ. ή το περιεχόμενο των αποφάσεών της. Η αναθέτουσα αρχή, εφόσον ασκήσει την αίτηση της παρ. 1 του άρθρου 372 του ν. 4412/2016, μπορεί να προβάλει και </w:t>
      </w:r>
      <w:proofErr w:type="spellStart"/>
      <w:r w:rsidRPr="00B6604F">
        <w:rPr>
          <w:rFonts w:ascii="Arial" w:hAnsi="Arial" w:cs="Arial"/>
          <w:sz w:val="22"/>
          <w:szCs w:val="22"/>
        </w:rPr>
        <w:t>οψιγενείς</w:t>
      </w:r>
      <w:proofErr w:type="spellEnd"/>
      <w:r w:rsidRPr="00B6604F">
        <w:rPr>
          <w:rFonts w:ascii="Arial" w:hAnsi="Arial" w:cs="Arial"/>
          <w:sz w:val="22"/>
          <w:szCs w:val="22"/>
        </w:rPr>
        <w:t xml:space="preserve"> ισχυρισμούς αναφορικά με τους επιτακτικούς λόγους δημοσίου συμφέροντος, οι οποίοι καθιστούν αναγκαία την άμεση ανάθεση της σύμβασης.</w:t>
      </w:r>
    </w:p>
    <w:p w:rsidR="00B6604F" w:rsidRPr="00B6604F" w:rsidRDefault="00B6604F" w:rsidP="00B6604F">
      <w:pPr>
        <w:rPr>
          <w:rFonts w:ascii="Arial" w:hAnsi="Arial" w:cs="Arial"/>
          <w:sz w:val="22"/>
          <w:szCs w:val="22"/>
        </w:rPr>
      </w:pPr>
      <w:r w:rsidRPr="00B6604F">
        <w:rPr>
          <w:rFonts w:ascii="Arial" w:hAnsi="Arial" w:cs="Arial"/>
          <w:sz w:val="22"/>
          <w:szCs w:val="22"/>
        </w:rPr>
        <w:t>Η ως άνω αίτηση κατατίθεται στο  αρμόδιο δικαστήριο μέσα σε προθεσμία δέκα (10) ημερών από την  κοινοποίηση ή την πλήρη γνώση της απόφασης ή από την παρέλευση της προθεσμίας για την έκδοση της απόφασης επί της προδικαστικής προσφυγής, ενώ η δικάσιμος για την εκδίκαση της αίτησης  δεν πρέπει να απέχει πέραν των εξήντα (60) ημερών από την κατάθεση του δικογράφου.</w:t>
      </w:r>
    </w:p>
    <w:p w:rsidR="00B6604F" w:rsidRPr="00B6604F" w:rsidRDefault="00B6604F" w:rsidP="00B6604F">
      <w:pPr>
        <w:rPr>
          <w:rFonts w:ascii="Arial" w:hAnsi="Arial" w:cs="Arial"/>
          <w:sz w:val="22"/>
          <w:szCs w:val="22"/>
        </w:rPr>
      </w:pPr>
      <w:r w:rsidRPr="00B6604F">
        <w:rPr>
          <w:rFonts w:ascii="Arial" w:hAnsi="Arial" w:cs="Arial"/>
          <w:sz w:val="22"/>
          <w:szCs w:val="22"/>
        </w:rPr>
        <w:t>Αντίγραφο της αίτησης με κλήση κοινοποιείται με τη φροντίδα του αιτούντος προς την Ε.Α.ΔΗ.ΣΥ., την αναθέτουσα αρχή, αν δεν έχει ασκήσει αυτή την αίτηση, και προς κάθε τρίτο ενδιαφερόμενο, την κλήτευση του οποίου διατάσσει με πράξη του ο Πρόεδρος ή ο προεδρεύων του αρμόδιου Δικαστηρίου ή Τμήματος έως την επόμενη ημέρα από την κατάθεση της αίτησης. Ο αιτών υποχρεούται, επί ποινή απαραδέκτου του ενδίκου βοηθήματος, να προβεί στις παραπάνω κοινοποιήσεις εντός αποκλειστικής προθεσμίας δύο (2) ημερών από την έκδοση και την παραλαβή της ως άνω πράξης του Δικαστηρίου. Εντός αποκλειστικής προθεσμίας δέκα (10) ημερών από την ως άνω κοινοποίηση της αίτησης κατατίθεται η παρέμβαση και διαβιβάζονται ο φάκελος και οι απόψεις των παθητικώς νομιμοποιούμενων. Εντός της ίδιας προθεσμίας κατατίθενται στο Δικαστήριο και τα στοιχεία που υποστηρίζουν τους ισχυρισμούς των διαδίκων.</w:t>
      </w:r>
    </w:p>
    <w:p w:rsidR="00B6604F" w:rsidRPr="00B6604F" w:rsidRDefault="00B6604F" w:rsidP="00B6604F">
      <w:pPr>
        <w:rPr>
          <w:rFonts w:ascii="Arial" w:hAnsi="Arial" w:cs="Arial"/>
          <w:sz w:val="22"/>
          <w:szCs w:val="22"/>
        </w:rPr>
      </w:pPr>
      <w:r w:rsidRPr="00B6604F">
        <w:rPr>
          <w:rFonts w:ascii="Arial" w:hAnsi="Arial" w:cs="Arial"/>
          <w:sz w:val="22"/>
          <w:szCs w:val="22"/>
        </w:rPr>
        <w:t>Επιπρόσθετα, η παρέμβαση κοινοποιείται με επιμέλεια του παρεμβαίνοντος στα λοιπά μέρη της δίκης εντός δύο (2) ημερών από την κατάθεσή της, αλλιώς λογίζεται ως απαράδεκτη. Το διατακτικό της δικαστικής απόφασης εκδίδεται εντός δεκαπέντε (15) ημερών από τη συζήτηση της αίτησης ή από την προθεσμία για την υποβολή υπομνημάτων.</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προθεσμία για την άσκηση και η άσκηση της αίτησης ενώπιον του αρμόδιου δικαστηρίου κωλύουν τη σύναψη της σύμβασης μέχρι την έκδοση της οριστικής δικαστικής απόφασης, εκτός εάν με προσωρινή διαταγή ο αρμόδιος δικαστής αποφανθεί διαφορετικά. Επίσης, η προθεσμία για την άσκηση και η άσκηση της αίτησης κωλύουν την πρόοδο της διαδικασίας ανάθεσης για χρονικό διάστημα δεκαπέντε (15) ημερών από την άσκηση της αίτησης, εκτός εάν με την προσωρινή διαταγή ο αρμόδιος δικαστής αποφανθεί διαφορετικά. Για την άσκηση της αίτησης  κατατίθεται παράβολο, σύμφωνα με τα ειδικότερα οριζόμενα στο άρθρο 372 παρ. 5 του ν. 4412/2016.  </w:t>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 xml:space="preserve">Αν ο ενδιαφερόμενος δεν αιτήθηκε ή αιτήθηκε ανεπιτυχώς την αναστολή και η σύμβαση υπογράφηκε και η εκτέλεσή της ολοκληρώθηκε πριν από τη συζήτηση της αίτησης, εφαρμόζεται αναλόγως η παρ. 2 του άρθρου 32 του </w:t>
      </w:r>
      <w:proofErr w:type="spellStart"/>
      <w:r w:rsidRPr="00B6604F">
        <w:rPr>
          <w:rFonts w:ascii="Arial" w:hAnsi="Arial" w:cs="Arial"/>
          <w:sz w:val="22"/>
          <w:szCs w:val="22"/>
        </w:rPr>
        <w:t>π.δ</w:t>
      </w:r>
      <w:proofErr w:type="spellEnd"/>
      <w:r w:rsidRPr="00B6604F">
        <w:rPr>
          <w:rFonts w:ascii="Arial" w:hAnsi="Arial" w:cs="Arial"/>
          <w:sz w:val="22"/>
          <w:szCs w:val="22"/>
        </w:rPr>
        <w:t xml:space="preserve">. 18/1989. </w:t>
      </w:r>
    </w:p>
    <w:p w:rsidR="00B6604F" w:rsidRPr="00B6604F" w:rsidRDefault="00B6604F" w:rsidP="00B6604F">
      <w:pPr>
        <w:rPr>
          <w:rFonts w:ascii="Arial" w:hAnsi="Arial" w:cs="Arial"/>
          <w:sz w:val="22"/>
          <w:szCs w:val="22"/>
        </w:rPr>
      </w:pPr>
      <w:r w:rsidRPr="00B6604F">
        <w:rPr>
          <w:rFonts w:ascii="Arial" w:hAnsi="Arial" w:cs="Arial"/>
          <w:sz w:val="22"/>
          <w:szCs w:val="22"/>
        </w:rPr>
        <w:t>Αν το Δικαστήριο ακυρώσει πράξη ή παράλειψη της αναθέτουσας αρχής μετά τη σύναψη της σύμβασης, το κύρος της τελευταίας δεν θίγεται, εκτός αν πριν από τη σύναψη αυτής είχε ανασταλεί η διαδικασία σύναψης της σύμβασης. Στην περίπτωση που η σύμβαση δεν είναι άκυρη, ο ενδιαφερόμενος δικαιούται να αξιώσει αποζημίωση, σύμφωνα με τα αναφερόμενα στο άρθρο 373 του ν. 4412/2016.</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Με την επιφύλαξη των διατάξεων του ν. 4412/2016, για την εκδίκαση των διαφορών του παρόντος άρθρου εφαρμόζονται οι διατάξεις του </w:t>
      </w:r>
      <w:proofErr w:type="spellStart"/>
      <w:r w:rsidRPr="00B6604F">
        <w:rPr>
          <w:rFonts w:ascii="Arial" w:hAnsi="Arial" w:cs="Arial"/>
          <w:sz w:val="22"/>
          <w:szCs w:val="22"/>
        </w:rPr>
        <w:t>π.δ</w:t>
      </w:r>
      <w:proofErr w:type="spellEnd"/>
      <w:r w:rsidRPr="00B6604F">
        <w:rPr>
          <w:rFonts w:ascii="Arial" w:hAnsi="Arial" w:cs="Arial"/>
          <w:sz w:val="22"/>
          <w:szCs w:val="22"/>
        </w:rPr>
        <w:t>. 18/1989.</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bookmarkStart w:id="54" w:name="_Toc191305189"/>
      <w:r w:rsidRPr="00B6604F">
        <w:rPr>
          <w:rFonts w:ascii="Arial" w:hAnsi="Arial" w:cs="Arial"/>
          <w:sz w:val="22"/>
          <w:szCs w:val="22"/>
        </w:rPr>
        <w:t>3.5</w:t>
      </w:r>
      <w:r w:rsidRPr="00B6604F">
        <w:rPr>
          <w:rFonts w:ascii="Arial" w:hAnsi="Arial" w:cs="Arial"/>
          <w:sz w:val="22"/>
          <w:szCs w:val="22"/>
        </w:rPr>
        <w:tab/>
        <w:t>Ματαίωση Διαδικασίας</w:t>
      </w:r>
      <w:bookmarkEnd w:id="54"/>
    </w:p>
    <w:p w:rsidR="00B6604F" w:rsidRPr="00B6604F" w:rsidRDefault="00B6604F" w:rsidP="00B6604F">
      <w:pPr>
        <w:rPr>
          <w:rFonts w:ascii="Arial" w:hAnsi="Arial" w:cs="Arial"/>
          <w:sz w:val="22"/>
          <w:szCs w:val="22"/>
        </w:rPr>
      </w:pPr>
      <w:r w:rsidRPr="00B6604F">
        <w:rPr>
          <w:rFonts w:ascii="Arial" w:hAnsi="Arial" w:cs="Arial"/>
          <w:sz w:val="22"/>
          <w:szCs w:val="22"/>
        </w:rPr>
        <w:t xml:space="preserve">Η αναθέτουσα αρχή ματαιώνει ή δύναται να ματαιώσει εν </w:t>
      </w:r>
      <w:proofErr w:type="spellStart"/>
      <w:r w:rsidRPr="00B6604F">
        <w:rPr>
          <w:rFonts w:ascii="Arial" w:hAnsi="Arial" w:cs="Arial"/>
          <w:sz w:val="22"/>
          <w:szCs w:val="22"/>
        </w:rPr>
        <w:t>όλω</w:t>
      </w:r>
      <w:proofErr w:type="spellEnd"/>
      <w:r w:rsidRPr="00B6604F">
        <w:rPr>
          <w:rFonts w:ascii="Arial" w:hAnsi="Arial" w:cs="Arial"/>
          <w:sz w:val="22"/>
          <w:szCs w:val="22"/>
        </w:rPr>
        <w:t xml:space="preserve"> ή εν μέρει, αιτιολογημένα, τη διαδικασία ανάθεσης, για τους λόγους και υπό τους όρους του άρθρου 106 του ν. 4412/2016, μετά από γνώμη της αρμόδιας Επιτροπής του Διαγωνισμού. Επίσης, αν διαπιστωθούν σφάλματα ή παραλείψεις σε οποιοδήποτε στάδιο της διαδικασίας ανάθεσης, μπορεί, μετά από γνώμη της ως άνω Επιτροπής, να ακυρώσει μερικώς τη διαδικασία ή να αναμορφώσει ανάλογα το αποτέλεσμά της ή να αποφασίσει την επανάληψή της από το σημείο που εμφιλοχώρησε το σφάλμα ή η παράλειψη. </w:t>
      </w:r>
    </w:p>
    <w:p w:rsidR="00B6604F" w:rsidRPr="00B6604F" w:rsidRDefault="00B6604F" w:rsidP="00B6604F">
      <w:pPr>
        <w:rPr>
          <w:rFonts w:ascii="Arial" w:hAnsi="Arial" w:cs="Arial"/>
          <w:sz w:val="22"/>
          <w:szCs w:val="22"/>
        </w:rPr>
      </w:pPr>
      <w:r w:rsidRPr="00B6604F">
        <w:rPr>
          <w:rFonts w:ascii="Arial" w:hAnsi="Arial" w:cs="Arial"/>
          <w:sz w:val="22"/>
          <w:szCs w:val="22"/>
        </w:rPr>
        <w:t>Ειδικότερα, η αναθέτουσα αρχή ματαιώνει τη διαδικασία σύναψης όταν αυτή αποβεί άγονη είτε λόγω μη υποβολής προσφοράς είτε λόγω απόρριψης όλων των προσφορών, καθώς και στην περίπτωση του δεύτερου εδαφίου της παρ. 7 του άρθρου 105, περί κατακύρωσης και σύναψης σύμβασης.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Επίσης, μπορεί να ματαιώσει τη διαδικασία: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 α) λόγω παράτυπης διεξαγωγής της διαδικασίας ανάθεσης, εκτός εάν μπορεί να θεραπεύσει το σφάλμα ή την παράλειψη σύμφωνα με την παρ. 3 του άρθρου 106 του ν.4412/16,</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 β) αν οι οικονομικές και τεχνικές παράμετροι που σχετίζονται με τη διαδικασία ανάθεσης άλλαξαν ουσιωδώς και η εκτέλεση του συμβατικού αντικειμένου δεν ενδιαφέρει πλέον την αναθέτουσα αρχή ή τον φορέα για τον οποίο προορίζεται το υπό ανάθεση αντικείμενο,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γ) αν λόγω ανωτέρας βίας, δεν είναι δυνατή η κανονική εκτέλεση της σύμβασης, </w:t>
      </w:r>
    </w:p>
    <w:p w:rsidR="00B6604F" w:rsidRPr="00B6604F" w:rsidRDefault="00B6604F" w:rsidP="00B6604F">
      <w:pPr>
        <w:rPr>
          <w:rFonts w:ascii="Arial" w:hAnsi="Arial" w:cs="Arial"/>
          <w:sz w:val="22"/>
          <w:szCs w:val="22"/>
        </w:rPr>
      </w:pPr>
      <w:r w:rsidRPr="00B6604F">
        <w:rPr>
          <w:rFonts w:ascii="Arial" w:hAnsi="Arial" w:cs="Arial"/>
          <w:sz w:val="22"/>
          <w:szCs w:val="22"/>
        </w:rPr>
        <w:t>δ) αν η επιλεγείσα προσφορά κριθεί ως μη συμφέρουσα από οικονομική άποψη,</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ε) στην περίπτωση των παρ. 3 και 4 του άρθρου 97 του ν.4412/16, περί χρόνου ισχύος προσφορών, </w:t>
      </w:r>
    </w:p>
    <w:p w:rsidR="00B6604F" w:rsidRPr="00B6604F" w:rsidRDefault="00B6604F" w:rsidP="00B6604F">
      <w:pPr>
        <w:rPr>
          <w:rFonts w:ascii="Arial" w:hAnsi="Arial" w:cs="Arial"/>
          <w:sz w:val="22"/>
          <w:szCs w:val="22"/>
        </w:rPr>
      </w:pPr>
      <w:r w:rsidRPr="00B6604F">
        <w:rPr>
          <w:rFonts w:ascii="Arial" w:hAnsi="Arial" w:cs="Arial"/>
          <w:sz w:val="22"/>
          <w:szCs w:val="22"/>
        </w:rPr>
        <w:t>στ) για άλλους επιτακτικούς λόγους δημοσίου συμφέροντος, όπως ιδίως, δημόσιας υγείας ή προστασίας του περιβάλλοντος.</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bookmarkStart w:id="55" w:name="_Toc191305190"/>
      <w:r w:rsidRPr="00B6604F">
        <w:rPr>
          <w:rFonts w:ascii="Arial" w:hAnsi="Arial" w:cs="Arial"/>
          <w:sz w:val="22"/>
          <w:szCs w:val="22"/>
        </w:rPr>
        <w:t>4.</w:t>
      </w:r>
      <w:r w:rsidRPr="00B6604F">
        <w:rPr>
          <w:rFonts w:ascii="Arial" w:hAnsi="Arial" w:cs="Arial"/>
          <w:sz w:val="22"/>
          <w:szCs w:val="22"/>
        </w:rPr>
        <w:tab/>
        <w:t>ΟΡΟΙ ΕΚΤΕΛΕΣΗΣ ΤΗΣ ΣΥΜΒΑΣΗΣ</w:t>
      </w:r>
      <w:bookmarkEnd w:id="55"/>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bookmarkStart w:id="56" w:name="_Toc191305191"/>
      <w:r w:rsidRPr="00B6604F">
        <w:rPr>
          <w:rFonts w:ascii="Arial" w:hAnsi="Arial" w:cs="Arial"/>
          <w:sz w:val="22"/>
          <w:szCs w:val="22"/>
        </w:rPr>
        <w:t>4.1</w:t>
      </w:r>
      <w:r w:rsidRPr="00B6604F">
        <w:rPr>
          <w:rFonts w:ascii="Arial" w:hAnsi="Arial" w:cs="Arial"/>
          <w:sz w:val="22"/>
          <w:szCs w:val="22"/>
        </w:rPr>
        <w:tab/>
        <w:t xml:space="preserve">Εγγύηση καλής εκτέλεσης  </w:t>
      </w:r>
      <w:bookmarkEnd w:id="56"/>
    </w:p>
    <w:p w:rsidR="00B6604F" w:rsidRPr="00B6604F" w:rsidRDefault="00B6604F" w:rsidP="00B6604F">
      <w:pPr>
        <w:rPr>
          <w:rFonts w:ascii="Arial" w:hAnsi="Arial" w:cs="Arial"/>
          <w:sz w:val="22"/>
          <w:szCs w:val="22"/>
        </w:rPr>
      </w:pPr>
      <w:r w:rsidRPr="00B6604F">
        <w:rPr>
          <w:rFonts w:ascii="Arial" w:hAnsi="Arial" w:cs="Arial"/>
          <w:sz w:val="22"/>
          <w:szCs w:val="22"/>
        </w:rPr>
        <w:t xml:space="preserve">4.1.1 Εγγύηση καλής εκτέλεσης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Για την υπογραφή της σύμβασης απαιτείται η παροχή εγγύησης καλής εκτέλεσης, σύμφωνα με το άρθρο 72 παρ. 4 του ν. 4412/2016, το ύψος της οποίας ανέρχεται σε ποσοστό 4% επί της εκτιμώμενης αξίας της σύμβασης, ( 68.815,63 χ 4% =2.752,62 €) χωρίς να συμπεριλαμβάνονται τα δικαιώματα προαίρεσης και κατατίθεται μέχρι και την υπογραφή του συμφωνητικού. </w:t>
      </w:r>
    </w:p>
    <w:p w:rsidR="00B6604F" w:rsidRPr="00B6604F" w:rsidRDefault="00B6604F" w:rsidP="00B6604F">
      <w:pPr>
        <w:rPr>
          <w:rFonts w:ascii="Arial" w:hAnsi="Arial" w:cs="Arial"/>
          <w:sz w:val="22"/>
          <w:szCs w:val="22"/>
        </w:rPr>
      </w:pPr>
      <w:r w:rsidRPr="00B6604F">
        <w:rPr>
          <w:rFonts w:ascii="Arial" w:hAnsi="Arial" w:cs="Arial"/>
          <w:sz w:val="22"/>
          <w:szCs w:val="22"/>
        </w:rPr>
        <w:t>Η εγγύηση καλής εκτέλεσης, προκειμένου να γίνει αποδεκτή, πρέπει να περιλαμβάνει κατ' ελάχιστον τα αναφερόμενα στην παράγραφο 2.1.5. στοιχεία της παρούσας και επιπλέον τον αριθμό και τον τίτλο της σχετικής σύμβασης . Το περιεχόμενό της είναι σύμφωνο με τα οριζόμενα στο άρθρο 72 του ν. 4412/2016.</w:t>
      </w:r>
    </w:p>
    <w:p w:rsidR="00B6604F" w:rsidRPr="00B6604F" w:rsidRDefault="00B6604F" w:rsidP="00B6604F">
      <w:pPr>
        <w:rPr>
          <w:rFonts w:ascii="Arial" w:hAnsi="Arial" w:cs="Arial"/>
          <w:sz w:val="22"/>
          <w:szCs w:val="22"/>
        </w:rPr>
      </w:pPr>
      <w:r w:rsidRPr="00B6604F">
        <w:rPr>
          <w:rFonts w:ascii="Arial" w:hAnsi="Arial" w:cs="Arial"/>
          <w:sz w:val="22"/>
          <w:szCs w:val="22"/>
        </w:rPr>
        <w:t>Η εγγύηση καλής εκτέλεσης της σύμβασης καλύπτει συνολικά και χωρίς διακρίσεις την εφαρμογή όλων των όρων της σύμβασης και κάθε απαίτηση της αναθέτουσας αρχής έναντι του αναδόχου.</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Σε περίπτωση τροποποίησης της σύμβασης κατά την παράγραφο 4.5, η οποία συνεπάγεται αύξηση της συμβατικής αξίας, ο ανάδοχος οφείλει να καταθέσει μέχρι την υπογραφή της τροποποιημένης σύμβασης, συμπληρωματική εγγύηση καλής εκτέλεσης, το ύψος της οποίας ανέρχεται σε ποσοστό 4% επί του ποσού της αύξησης της αξίας της σύμβασης. </w:t>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 xml:space="preserve">Η εγγύηση καλής εκτέλεσης καταπίπτει υπέρ της αναθέτουσας αρχής στην περίπτωση παραβίασης, από τον ανάδοχο, των όρων της σύμβασης, όπως αυτή ειδικότερα ορίζει. </w:t>
      </w:r>
    </w:p>
    <w:p w:rsidR="00B6604F" w:rsidRPr="00B6604F" w:rsidRDefault="00B6604F" w:rsidP="00B6604F">
      <w:pPr>
        <w:rPr>
          <w:rFonts w:ascii="Arial" w:hAnsi="Arial" w:cs="Arial"/>
          <w:sz w:val="22"/>
          <w:szCs w:val="22"/>
        </w:rPr>
      </w:pPr>
      <w:r w:rsidRPr="00B6604F">
        <w:rPr>
          <w:rFonts w:ascii="Arial" w:hAnsi="Arial" w:cs="Arial"/>
          <w:sz w:val="22"/>
          <w:szCs w:val="22"/>
        </w:rPr>
        <w:t>Ο χρόνος ισχύος της εγγύησης καλής εκτέλεσης πρέπει να είναι μεγαλύτερος από τον συμβατικό χρόνο φόρτωσης ή παράδοσης, για διάστημα ενός (1) μηνός.</w:t>
      </w:r>
    </w:p>
    <w:p w:rsidR="00B6604F" w:rsidRPr="00B6604F" w:rsidRDefault="00B6604F" w:rsidP="00B6604F">
      <w:pPr>
        <w:rPr>
          <w:rFonts w:ascii="Arial" w:hAnsi="Arial" w:cs="Arial"/>
          <w:sz w:val="22"/>
          <w:szCs w:val="22"/>
        </w:rPr>
      </w:pPr>
      <w:r w:rsidRPr="00B6604F">
        <w:rPr>
          <w:rFonts w:ascii="Arial" w:hAnsi="Arial" w:cs="Arial"/>
          <w:sz w:val="22"/>
          <w:szCs w:val="22"/>
        </w:rPr>
        <w:t>Καθώς τα είδη είναι διαιρετά και η παράδοση γίνεται, σύμφωνα με τη σύμβαση, τμηματικά, η εγγύηση καλής εκτέλεσης αποδεσμεύεται σταδιακά, κατά το ποσό που αναλογεί στην αξία του μέρους της ποσότητας των ειδών που παραλήφθηκε οριστικά. Για τη σταδιακή αποδέσμευσή της απαιτείται προηγούμενη γνωμοδότηση του αρμόδιου συλλογικού οργάνου. Εάν στο πρωτόκολλο παραλαβής αναφέρονται παρατηρήσεις ή υπάρχει εκπρόθεσμη παράδοση, η παραπάνω σταδιακή αποδέσμευση γίνεται μετά  την αντιμετώπιση, σύμφωνα με όσα προβλέπονται, των παρατηρήσεων και του εκπροθέσμου.</w:t>
      </w:r>
    </w:p>
    <w:p w:rsidR="00B6604F" w:rsidRPr="00B6604F" w:rsidRDefault="00B6604F" w:rsidP="00B6604F">
      <w:pPr>
        <w:rPr>
          <w:rFonts w:ascii="Arial" w:hAnsi="Arial" w:cs="Arial"/>
          <w:sz w:val="22"/>
          <w:szCs w:val="22"/>
        </w:rPr>
      </w:pPr>
      <w:bookmarkStart w:id="57" w:name="_Toc191305192"/>
      <w:r w:rsidRPr="00B6604F">
        <w:rPr>
          <w:rFonts w:ascii="Arial" w:hAnsi="Arial" w:cs="Arial"/>
          <w:sz w:val="22"/>
          <w:szCs w:val="22"/>
        </w:rPr>
        <w:t xml:space="preserve">4.2 </w:t>
      </w:r>
      <w:r w:rsidRPr="00B6604F">
        <w:rPr>
          <w:rFonts w:ascii="Arial" w:hAnsi="Arial" w:cs="Arial"/>
          <w:sz w:val="22"/>
          <w:szCs w:val="22"/>
        </w:rPr>
        <w:tab/>
        <w:t>Συμβατικό Πλαίσιο - Εφαρμοστέα Νομοθεσία</w:t>
      </w:r>
      <w:bookmarkEnd w:id="57"/>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Κατά την εκτέλεση της σύμβασης εφαρμόζονται οι διατάξεις του ν. 4412/2016, οι όροι της παρούσας Διακήρυξης και συμπληρωματικά ο Αστικός Κώδικας. </w:t>
      </w:r>
    </w:p>
    <w:p w:rsidR="00B6604F" w:rsidRPr="00B6604F" w:rsidRDefault="00B6604F" w:rsidP="00B6604F">
      <w:pPr>
        <w:rPr>
          <w:rFonts w:ascii="Arial" w:hAnsi="Arial" w:cs="Arial"/>
          <w:sz w:val="22"/>
          <w:szCs w:val="22"/>
        </w:rPr>
      </w:pPr>
      <w:bookmarkStart w:id="58" w:name="_Toc191305193"/>
      <w:r w:rsidRPr="00B6604F">
        <w:rPr>
          <w:rFonts w:ascii="Arial" w:hAnsi="Arial" w:cs="Arial"/>
          <w:sz w:val="22"/>
          <w:szCs w:val="22"/>
        </w:rPr>
        <w:t>4.3</w:t>
      </w:r>
      <w:r w:rsidRPr="00B6604F">
        <w:rPr>
          <w:rFonts w:ascii="Arial" w:hAnsi="Arial" w:cs="Arial"/>
          <w:sz w:val="22"/>
          <w:szCs w:val="22"/>
        </w:rPr>
        <w:tab/>
        <w:t>Όροι εκτέλεσης της σύμβασης</w:t>
      </w:r>
      <w:bookmarkEnd w:id="58"/>
    </w:p>
    <w:p w:rsidR="00B6604F" w:rsidRPr="00B6604F" w:rsidRDefault="00B6604F" w:rsidP="00B6604F">
      <w:pPr>
        <w:rPr>
          <w:rFonts w:ascii="Arial" w:hAnsi="Arial" w:cs="Arial"/>
          <w:sz w:val="22"/>
          <w:szCs w:val="22"/>
        </w:rPr>
      </w:pPr>
      <w:r w:rsidRPr="00B6604F">
        <w:rPr>
          <w:rFonts w:ascii="Arial" w:hAnsi="Arial" w:cs="Arial"/>
          <w:sz w:val="22"/>
          <w:szCs w:val="22"/>
        </w:rPr>
        <w:t xml:space="preserve">4.3.1 Κατά την εκτέλεση της σύμβασης ο ανάδοχος τηρεί τις υποχρεώσεις στους τομείς του περιβαλλοντικού, κοινωνικοασφαλιστικού και εργατικού δικαίου, που έχουν θεσπιστεί με το δίκαιο της Ένωσης, το εθνικό δίκαιο, συλλογικές συμβάσεις ή διεθνείς διατάξεις περιβαλλοντικού, κοινωνικοασφαλιστικού και εργατικού δικαίου, οι οποίες απαριθμούνται στο </w:t>
      </w:r>
      <w:hyperlink r:id="rId22" w:anchor="pararthma_A_X" w:history="1">
        <w:r w:rsidRPr="00B6604F">
          <w:rPr>
            <w:rFonts w:ascii="Arial" w:hAnsi="Arial" w:cs="Arial"/>
            <w:sz w:val="22"/>
            <w:szCs w:val="22"/>
          </w:rPr>
          <w:t>Παράρτημα X του Προσαρτήματος Α΄</w:t>
        </w:r>
      </w:hyperlink>
      <w:r w:rsidRPr="00B6604F">
        <w:rPr>
          <w:rFonts w:ascii="Arial" w:hAnsi="Arial" w:cs="Arial"/>
          <w:sz w:val="22"/>
          <w:szCs w:val="22"/>
        </w:rPr>
        <w:t xml:space="preserve"> του ν.4412/16.</w:t>
      </w:r>
    </w:p>
    <w:p w:rsidR="00B6604F" w:rsidRPr="00B6604F" w:rsidRDefault="00B6604F" w:rsidP="00B6604F">
      <w:pPr>
        <w:rPr>
          <w:rFonts w:ascii="Arial" w:hAnsi="Arial" w:cs="Arial"/>
          <w:sz w:val="22"/>
          <w:szCs w:val="22"/>
        </w:rPr>
      </w:pPr>
      <w:r w:rsidRPr="00B6604F">
        <w:rPr>
          <w:rFonts w:ascii="Arial" w:hAnsi="Arial" w:cs="Arial"/>
          <w:sz w:val="22"/>
          <w:szCs w:val="22"/>
        </w:rPr>
        <w:t>Η τήρηση των εν λόγω υποχρεώσεων από τον ανάδοχο και τους υπεργολάβους του ελέγχεται και βεβαιώνεται από τα όργανα που επιβλέπουν την εκτέλεση της σύμβασης και τις αρμόδιες δημόσιες αρχές και υπηρεσίες που ενεργούν εντός των ορίων της ευθύνης και της αρμοδιότητάς τους.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4.3.2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Ο ανάδοχος δεσμεύεται ότι: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α) σε όλα τα στάδια που προηγήθηκαν της σύμβασης δεν ενήργησε αθέμιτα, παράνομα ή καταχρηστικά και ότι θα εξακολουθήσει να μην ενεργεί κατ` αυτόν τον τρόπο κατά το στάδιο εκτέλεσης της σύμβασης,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β) ότι θα δηλώσει αμελλητί στην αναθέτουσα αρχή, αφότου  λάβει γνώση, οποιαδήποτε κατάσταση (ακόμη και ενδεχόμενη) σύγκρουσης συμφερόντων (προσωπικών, οικογενειακών, οικονομικών, πολιτικών ή άλλων κοινών συμφερόντων, συμπεριλαμβανομένων και αντικρουόμενων επαγγελματικών συμφερόντων) μεταξύ των νόμιμων ή εξουσιοδοτημένων εκπροσώπων του, καθώς και υπαλλήλων ή συνεργατών τους οποίους απασχολεί στην εκτέλεση της σύμβασης (π.χ. με σύμβαση υπεργολαβίας) και μελών του προσωπικού της αναθέτουσας αρχής που εμπλέκονται καθ’ οιονδήποτε τρόπο στη διαδικασία εκτέλεσης της σύμβασης ή/και μπορούν να επηρεάσουν την έκβαση και τις αποφάσεις της αναθέτουσας αρχής περί την εκτέλεσή της, οποτεδήποτε και εάν η κατάσταση αυτή προκύψει κατά τη διάρκεια εκτέλεσης της σύμβασης  . </w:t>
      </w:r>
    </w:p>
    <w:p w:rsidR="00B6604F" w:rsidRPr="00B6604F" w:rsidRDefault="00B6604F" w:rsidP="00B6604F">
      <w:pPr>
        <w:rPr>
          <w:rFonts w:ascii="Arial" w:hAnsi="Arial" w:cs="Arial"/>
          <w:sz w:val="22"/>
          <w:szCs w:val="22"/>
        </w:rPr>
      </w:pPr>
      <w:r w:rsidRPr="00B6604F">
        <w:rPr>
          <w:rFonts w:ascii="Arial" w:hAnsi="Arial" w:cs="Arial"/>
          <w:sz w:val="22"/>
          <w:szCs w:val="22"/>
        </w:rPr>
        <w:t>Οι υποχρεώσεις και οι απαγορεύσεις της ρήτρας αυτής, στην περίπτωση που ο ανάδοχος είναι ένωση, ισχύουν για όλα τα μέλη της ένωσης, καθώς και για τους υπεργολάβους που χρησιμοποιεί. Στο συμφωνητικό περιλαμβάνεται σχετική δεσμευτική δήλωση τόσο του αναδόχου όσο και των υπεργολάβων του.</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Για την πληρωμή του αναδόχου απαραίτητη προϋπόθεση είναι η έκδοση ηλεκτρονικού τιμολογίου σύμφωνα με τα οριζόμενα στο ν.4601/2019.</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έκδοση ηλεκτρονικού τιμολογίου γίνεται αποκλειστικά μέσω των πιστοποιημένων </w:t>
      </w:r>
      <w:proofErr w:type="spellStart"/>
      <w:r w:rsidRPr="00B6604F">
        <w:rPr>
          <w:rFonts w:ascii="Arial" w:hAnsi="Arial" w:cs="Arial"/>
          <w:sz w:val="22"/>
          <w:szCs w:val="22"/>
        </w:rPr>
        <w:t>παρόχων</w:t>
      </w:r>
      <w:proofErr w:type="spellEnd"/>
      <w:r w:rsidRPr="00B6604F">
        <w:rPr>
          <w:rFonts w:ascii="Arial" w:hAnsi="Arial" w:cs="Arial"/>
          <w:sz w:val="22"/>
          <w:szCs w:val="22"/>
        </w:rPr>
        <w:t xml:space="preserve"> </w:t>
      </w:r>
      <w:proofErr w:type="spellStart"/>
      <w:r w:rsidRPr="00B6604F">
        <w:rPr>
          <w:rFonts w:ascii="Arial" w:hAnsi="Arial" w:cs="Arial"/>
          <w:sz w:val="22"/>
          <w:szCs w:val="22"/>
        </w:rPr>
        <w:t>ηλ.τιμολόγησης</w:t>
      </w:r>
      <w:proofErr w:type="spellEnd"/>
      <w:r w:rsidRPr="00B6604F">
        <w:rPr>
          <w:rFonts w:ascii="Arial" w:hAnsi="Arial" w:cs="Arial"/>
          <w:sz w:val="22"/>
          <w:szCs w:val="22"/>
        </w:rPr>
        <w:t xml:space="preserve"> που αναρτώνται στον παρακάτω </w:t>
      </w:r>
      <w:proofErr w:type="spellStart"/>
      <w:r w:rsidRPr="00B6604F">
        <w:rPr>
          <w:rFonts w:ascii="Arial" w:hAnsi="Arial" w:cs="Arial"/>
          <w:sz w:val="22"/>
          <w:szCs w:val="22"/>
        </w:rPr>
        <w:t>ιστότοπο</w:t>
      </w:r>
      <w:proofErr w:type="spellEnd"/>
      <w:r w:rsidRPr="00B6604F">
        <w:rPr>
          <w:rFonts w:ascii="Arial" w:hAnsi="Arial" w:cs="Arial"/>
          <w:sz w:val="22"/>
          <w:szCs w:val="22"/>
        </w:rPr>
        <w:t>:</w:t>
      </w:r>
    </w:p>
    <w:p w:rsidR="00B6604F" w:rsidRPr="00B6604F" w:rsidRDefault="00B6604F" w:rsidP="00B6604F">
      <w:pPr>
        <w:rPr>
          <w:rFonts w:ascii="Arial" w:hAnsi="Arial" w:cs="Arial"/>
          <w:sz w:val="22"/>
          <w:szCs w:val="22"/>
        </w:rPr>
      </w:pPr>
      <w:hyperlink r:id="rId23" w:history="1">
        <w:r w:rsidRPr="00B6604F">
          <w:rPr>
            <w:rFonts w:ascii="Arial" w:hAnsi="Arial" w:cs="Arial"/>
            <w:sz w:val="22"/>
            <w:szCs w:val="22"/>
          </w:rPr>
          <w:t>https://www.gsis.gr/polites-epiheiriseis/pliromes-kai-eispraxeis/e-invoice/parohoi-ypiresion-ilektronikis-timologisis</w:t>
        </w:r>
      </w:hyperlink>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bookmarkStart w:id="59" w:name="_Toc191305194"/>
      <w:r w:rsidRPr="00B6604F">
        <w:rPr>
          <w:rFonts w:ascii="Arial" w:hAnsi="Arial" w:cs="Arial"/>
          <w:sz w:val="22"/>
          <w:szCs w:val="22"/>
        </w:rPr>
        <w:t>4.4</w:t>
      </w:r>
      <w:r w:rsidRPr="00B6604F">
        <w:rPr>
          <w:rFonts w:ascii="Arial" w:hAnsi="Arial" w:cs="Arial"/>
          <w:sz w:val="22"/>
          <w:szCs w:val="22"/>
        </w:rPr>
        <w:tab/>
        <w:t>Υπεργολαβία</w:t>
      </w:r>
      <w:bookmarkEnd w:id="59"/>
    </w:p>
    <w:p w:rsidR="00B6604F" w:rsidRPr="00B6604F" w:rsidRDefault="00B6604F" w:rsidP="00B6604F">
      <w:pPr>
        <w:rPr>
          <w:rFonts w:ascii="Arial" w:hAnsi="Arial" w:cs="Arial"/>
          <w:sz w:val="22"/>
          <w:szCs w:val="22"/>
        </w:rPr>
      </w:pPr>
      <w:r w:rsidRPr="00B6604F">
        <w:rPr>
          <w:rFonts w:ascii="Arial" w:hAnsi="Arial" w:cs="Arial"/>
          <w:sz w:val="22"/>
          <w:szCs w:val="22"/>
        </w:rPr>
        <w:t xml:space="preserve">4.4.1. Ο ανάδοχος δεν απαλλάσσεται από τις συμβατικές του υποχρεώσεις και ευθύνες λόγω ανάθεσης της εκτέλεσης τμήματος/τμημάτων της σύμβασης σε υπεργολάβους. Η τήρηση των </w:t>
      </w:r>
      <w:r w:rsidRPr="00B6604F">
        <w:rPr>
          <w:rFonts w:ascii="Arial" w:hAnsi="Arial" w:cs="Arial"/>
          <w:sz w:val="22"/>
          <w:szCs w:val="22"/>
        </w:rPr>
        <w:lastRenderedPageBreak/>
        <w:t xml:space="preserve">υποχρεώσεων της παρ. 2 του άρθρου 18 του ν. 4412/2016 από υπεργολάβους δεν αίρει την ευθύνη του κυρίου αναδόχου.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4.4.2. Κατά την υπογραφή της σύμβασης ο κύριος ανάδοχος υποχρεούται να αναφέρει στην αναθέτουσα αρχή το όνομα, τα στοιχεία επικοινωνίας και τους νόμιμους εκπροσώπους των υπεργολάβων του, οι οποίοι συμμετέχουν στην εκτέλεση αυτής, εφόσον είναι γνωστά τη συγκεκριμένη χρονική στιγμή.  Επιπλέον, υποχρεούται να γνωστοποιεί στην αναθέτουσα αρχή κάθε αλλαγή των πληροφοριών αυτών, κατά τη διάρκεια της σύμβασης, καθώς και τις απαιτούμενες πληροφορίες σχετικά με κάθε νέο υπεργολάβο, τον οποίο ο κύριος ανάδοχος χρησιμοποιεί εν συνεχεία στην εν λόγω σύμβαση, προσκομίζοντας τα σχετικά συμφωνητικά/δηλώσεις συνεργασίας. Σε περίπτωση διακοπής της συνεργασίας του αναδόχου με υπεργολάβο/ υπεργολάβους της σύμβασης, αυτός υποχρεούται σε άμεση γνωστοποίηση της διακοπής αυτής στην αναθέτουσα αρχή, οφείλει δε να διασφαλίσει την ομαλή εκτέλεση του τμήματος/ των τμημάτων της σύμβασης είτε από τον ίδιο, είτε από νέο υπεργολάβο, τον οποίο θα γνωστοποιήσει στην αναθέτουσα αρχή κατά την ως άνω διαδικασία.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4.4.3. Η αναθέτουσα αρχή επαληθεύει τη συνδρομή των λόγων αποκλεισμού για τους υπεργολάβους, όπως αυτοί περιγράφονται στην παράγραφο 2.2.3. και με τα αποδεικτικά μέσα της παραγράφου 2.2.9.2 της παρούσας, εφόσον το(α) τμήμα(τα) της σύμβασης, το(α) οποίο(α) ο ανάδοχος προτίθεται να αναθέσει υπό μορφή υπεργολαβίας σε τρίτους, υπερβαίνουν σωρευτικά  το ποσοστό του τριάντα τοις εκατό (30%) της συνολικής αξίας της σύμβασης. Επιπλέον, προκειμένου να μην αθετούνται οι υποχρεώσεις της παρ. 2 του άρθρου 18 του ν. 4412/2016, δύναται να επαληθεύσει τους ως άνω λόγους και για τμήμα ή τμήματα της σύμβασης που υπολείπονται του ως άνω ποσοστού.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Όταν από την ως άνω επαλήθευση προκύπτει ότι συντρέχουν λόγοι αποκλεισμού απαιτεί ή δύναται να απαιτήσει την αντικατάστασή του, κατά τα ειδικότερα αναφερόμενα στις παρ. 5 και 6 του άρθρου 131 του ν. 4412/2016. </w:t>
      </w:r>
    </w:p>
    <w:p w:rsidR="00B6604F" w:rsidRPr="00B6604F" w:rsidRDefault="00B6604F" w:rsidP="00B6604F">
      <w:pPr>
        <w:rPr>
          <w:rFonts w:ascii="Arial" w:hAnsi="Arial" w:cs="Arial"/>
          <w:sz w:val="22"/>
          <w:szCs w:val="22"/>
        </w:rPr>
      </w:pPr>
      <w:bookmarkStart w:id="60" w:name="_Toc191305195"/>
      <w:r w:rsidRPr="00B6604F">
        <w:rPr>
          <w:rFonts w:ascii="Arial" w:hAnsi="Arial" w:cs="Arial"/>
          <w:sz w:val="22"/>
          <w:szCs w:val="22"/>
        </w:rPr>
        <w:t>4.5</w:t>
      </w:r>
      <w:r w:rsidRPr="00B6604F">
        <w:rPr>
          <w:rFonts w:ascii="Arial" w:hAnsi="Arial" w:cs="Arial"/>
          <w:sz w:val="22"/>
          <w:szCs w:val="22"/>
        </w:rPr>
        <w:tab/>
        <w:t>Τροποποίηση σύμβασης κατά τη διάρκειά της</w:t>
      </w:r>
      <w:bookmarkEnd w:id="60"/>
    </w:p>
    <w:p w:rsidR="00B6604F" w:rsidRPr="00B6604F" w:rsidRDefault="00B6604F" w:rsidP="00B6604F">
      <w:pPr>
        <w:rPr>
          <w:rFonts w:ascii="Arial" w:hAnsi="Arial" w:cs="Arial"/>
          <w:sz w:val="22"/>
          <w:szCs w:val="22"/>
        </w:rPr>
      </w:pPr>
      <w:r w:rsidRPr="00B6604F">
        <w:rPr>
          <w:rFonts w:ascii="Arial" w:hAnsi="Arial" w:cs="Arial"/>
          <w:sz w:val="22"/>
          <w:szCs w:val="22"/>
        </w:rPr>
        <w:t xml:space="preserve">Η σύμβαση μπορεί να τροποποιείται κατά τη διάρκειά της, χωρίς να απαιτείται νέα διαδικασία σύναψης σύμβασης, μόνο σύμφωνα με τους όρους και τις προϋποθέσεις του άρθρου 132 του ν. 4412/2016 και κατόπιν γνωμοδότησης της Επιτροπής της </w:t>
      </w:r>
      <w:proofErr w:type="spellStart"/>
      <w:r w:rsidRPr="00B6604F">
        <w:rPr>
          <w:rFonts w:ascii="Arial" w:hAnsi="Arial" w:cs="Arial"/>
          <w:sz w:val="22"/>
          <w:szCs w:val="22"/>
        </w:rPr>
        <w:t>περ</w:t>
      </w:r>
      <w:proofErr w:type="spellEnd"/>
      <w:r w:rsidRPr="00B6604F">
        <w:rPr>
          <w:rFonts w:ascii="Arial" w:hAnsi="Arial" w:cs="Arial"/>
          <w:sz w:val="22"/>
          <w:szCs w:val="22"/>
        </w:rPr>
        <w:t xml:space="preserve">. </w:t>
      </w:r>
      <w:proofErr w:type="spellStart"/>
      <w:r w:rsidRPr="00B6604F">
        <w:rPr>
          <w:rFonts w:ascii="Arial" w:hAnsi="Arial" w:cs="Arial"/>
          <w:sz w:val="22"/>
          <w:szCs w:val="22"/>
        </w:rPr>
        <w:t>β΄</w:t>
      </w:r>
      <w:proofErr w:type="spellEnd"/>
      <w:r w:rsidRPr="00B6604F">
        <w:rPr>
          <w:rFonts w:ascii="Arial" w:hAnsi="Arial" w:cs="Arial"/>
          <w:sz w:val="22"/>
          <w:szCs w:val="22"/>
        </w:rPr>
        <w:t xml:space="preserve">  της παρ. 11 του άρθρου 221 του ν. 4412/2016.</w:t>
      </w:r>
      <w:r w:rsidRPr="00B6604F">
        <w:rPr>
          <w:rFonts w:ascii="Arial" w:hAnsi="Arial" w:cs="Arial"/>
          <w:sz w:val="22"/>
          <w:szCs w:val="22"/>
        </w:rPr>
        <w:footnoteReference w:customMarkFollows="1" w:id="4"/>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Συγκεκριμένα προβλέπονται ως ρήτρες τροποποίησης σύμβασης, δηλαδή όροι, βάσει των οποίων δύναται να τροποποιηθεί η αρχική σύμβαση οι εξής ως προς το αντικείμενό της ή τα δικαιώματα και τις υποχρεώσεις των συμβαλλομένων οι κάτωθι: </w:t>
      </w:r>
    </w:p>
    <w:p w:rsidR="00B6604F" w:rsidRPr="00B6604F" w:rsidRDefault="00B6604F" w:rsidP="00B6604F">
      <w:pPr>
        <w:rPr>
          <w:rFonts w:ascii="Arial" w:hAnsi="Arial" w:cs="Arial"/>
          <w:sz w:val="22"/>
          <w:szCs w:val="22"/>
        </w:rPr>
      </w:pPr>
      <w:bookmarkStart w:id="61" w:name="_Hlk191296593"/>
      <w:r w:rsidRPr="00B6604F">
        <w:rPr>
          <w:rFonts w:ascii="Arial" w:hAnsi="Arial" w:cs="Arial"/>
          <w:sz w:val="22"/>
          <w:szCs w:val="22"/>
        </w:rPr>
        <w:t>Περίπτωση α’</w:t>
      </w:r>
      <w:bookmarkEnd w:id="61"/>
      <w:r w:rsidRPr="00B6604F">
        <w:rPr>
          <w:rFonts w:ascii="Arial" w:hAnsi="Arial" w:cs="Arial"/>
          <w:sz w:val="22"/>
          <w:szCs w:val="22"/>
        </w:rPr>
        <w:t xml:space="preserve">: δυνατότητα παράτασης της χρονικής διάρκειας της σύμβασης, με πρωτοβουλία της αναθέτουσας αρχής, για χρονικό διάστημα έως τέσσερις (4) μήνες στην περίπτωση που δεν έχει εξαντληθεί το οικονομικό ή/και φυσικό αντικείμενο της σύμβασης, ανεξαρτήτως ανάλωσης ποσοτήτων </w:t>
      </w:r>
    </w:p>
    <w:p w:rsidR="00B6604F" w:rsidRPr="00B6604F" w:rsidRDefault="00B6604F" w:rsidP="00B6604F">
      <w:pPr>
        <w:rPr>
          <w:rFonts w:ascii="Arial" w:hAnsi="Arial" w:cs="Arial"/>
          <w:sz w:val="22"/>
          <w:szCs w:val="22"/>
        </w:rPr>
      </w:pPr>
      <w:r w:rsidRPr="00B6604F">
        <w:rPr>
          <w:rFonts w:ascii="Arial" w:hAnsi="Arial" w:cs="Arial"/>
          <w:sz w:val="22"/>
          <w:szCs w:val="22"/>
        </w:rPr>
        <w:t>Επίσης η αναθέτουσα αρχή, διατηρεί το δικαίωμα αυξομείωσης των ποσοτήτων των υπό προμήθεια ειδών χωρίς να υπερβαίνει το συνολικό ποσό της εκάστοτε σύμβασης.</w:t>
      </w:r>
    </w:p>
    <w:p w:rsidR="00B6604F" w:rsidRPr="00B6604F" w:rsidRDefault="00B6604F" w:rsidP="00B6604F">
      <w:pPr>
        <w:rPr>
          <w:rFonts w:ascii="Arial" w:hAnsi="Arial" w:cs="Arial"/>
          <w:sz w:val="22"/>
          <w:szCs w:val="22"/>
        </w:rPr>
      </w:pPr>
      <w:r w:rsidRPr="00B6604F">
        <w:rPr>
          <w:rFonts w:ascii="Arial" w:hAnsi="Arial" w:cs="Arial"/>
          <w:sz w:val="22"/>
          <w:szCs w:val="22"/>
        </w:rPr>
        <w:t>Περίπτωση β’: Προβλέπεται αναπροσαρμογή τιμής σύμφωνα με την ενότητα 6.5 της παρούσας.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Καθώς η διάρκεια της σύμβασης καθορίζεται για χρονικό διάστημα μεγαλύτερο των 12 μηνών, προβλέπεται αναπροσαρμογή της τιμής, βάσει της παρ. 9α του άρθρου 53 του ν. 4412/2016 και υπό τους περιορισμούς του άρθρου 132 του ιδίου νόμου. </w:t>
      </w:r>
    </w:p>
    <w:p w:rsidR="00B6604F" w:rsidRPr="00B6604F" w:rsidRDefault="00B6604F" w:rsidP="00B6604F">
      <w:pPr>
        <w:rPr>
          <w:rFonts w:ascii="Arial" w:hAnsi="Arial" w:cs="Arial"/>
          <w:sz w:val="22"/>
          <w:szCs w:val="22"/>
        </w:rPr>
      </w:pPr>
      <w:r w:rsidRPr="00B6604F">
        <w:rPr>
          <w:rFonts w:ascii="Arial" w:hAnsi="Arial" w:cs="Arial"/>
          <w:sz w:val="22"/>
          <w:szCs w:val="22"/>
        </w:rPr>
        <w:t>Ειδικότερα, για την αναπροσαρμογή της τιμής εφαρμόζεται ο τύπος:</w:t>
      </w:r>
      <w:r w:rsidRPr="00B6604F">
        <w:rPr>
          <w:rFonts w:ascii="Arial" w:hAnsi="Arial" w:cs="Arial"/>
          <w:sz w:val="22"/>
          <w:szCs w:val="22"/>
        </w:rPr>
        <w:br/>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 = </w:t>
      </w:r>
      <w:proofErr w:type="spellStart"/>
      <w:r w:rsidRPr="00B6604F">
        <w:rPr>
          <w:rFonts w:ascii="Arial" w:hAnsi="Arial" w:cs="Arial"/>
          <w:sz w:val="22"/>
          <w:szCs w:val="22"/>
        </w:rPr>
        <w:t>Τπροσφοράς</w:t>
      </w:r>
      <w:proofErr w:type="spellEnd"/>
      <w:r w:rsidRPr="00B6604F">
        <w:rPr>
          <w:rFonts w:ascii="Arial" w:hAnsi="Arial" w:cs="Arial"/>
          <w:sz w:val="22"/>
          <w:szCs w:val="22"/>
        </w:rPr>
        <w:t xml:space="preserve"> Χ (1+ΔΤΚ)</w:t>
      </w:r>
    </w:p>
    <w:p w:rsidR="00B6604F" w:rsidRPr="00B6604F" w:rsidRDefault="00B6604F" w:rsidP="00B6604F">
      <w:pPr>
        <w:rPr>
          <w:rFonts w:ascii="Arial" w:hAnsi="Arial" w:cs="Arial"/>
          <w:sz w:val="22"/>
          <w:szCs w:val="22"/>
        </w:rPr>
      </w:pPr>
      <w:r w:rsidRPr="00B6604F">
        <w:rPr>
          <w:rFonts w:ascii="Arial" w:hAnsi="Arial" w:cs="Arial"/>
          <w:sz w:val="22"/>
          <w:szCs w:val="22"/>
        </w:rPr>
        <w:br/>
        <w:t>Όπου ΔΤΚ: ο δείκτης τιμών καταναλωτή της συγκεκριμένης κατηγορίας στην οποία υπάγονται τα αγαθά, όπως έχει ανακοινωθεί από την Ελληνική Στατιστική Αρχή (ΕΛ.ΣΤΑΤ.) για τον μήνα που προηγείται του χρόνου παράδοσης των αγαθών, σε σχέση με τον ίδιο μήνα του έτους κατά το οποίο υποβλήθηκε η προσφορά του οικονομικού φορέα, και ανακοινώνεται σε μηνιαία βάση από το Υπουργείο Ανάπτυξης και Επενδύσεων</w:t>
      </w:r>
      <w:r w:rsidRPr="00B6604F">
        <w:rPr>
          <w:rFonts w:ascii="Arial" w:hAnsi="Arial" w:cs="Arial"/>
          <w:sz w:val="22"/>
          <w:szCs w:val="22"/>
        </w:rPr>
        <w:br/>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Τ - προσφοράς: η τιμή της οικονομικής προσφοράς του οικονομικού φορέα στον οποίο ανατίθεται η σύμβαση και</w:t>
      </w:r>
    </w:p>
    <w:p w:rsidR="00B6604F" w:rsidRPr="00B6604F" w:rsidRDefault="00B6604F" w:rsidP="00B6604F">
      <w:pPr>
        <w:rPr>
          <w:rFonts w:ascii="Arial" w:hAnsi="Arial" w:cs="Arial"/>
          <w:sz w:val="22"/>
          <w:szCs w:val="22"/>
        </w:rPr>
      </w:pPr>
      <w:r w:rsidRPr="00B6604F">
        <w:rPr>
          <w:rFonts w:ascii="Arial" w:hAnsi="Arial" w:cs="Arial"/>
          <w:sz w:val="22"/>
          <w:szCs w:val="22"/>
        </w:rPr>
        <w:br/>
        <w:t xml:space="preserve">Τ: η αναπροσαρμοσμένη τιμή. </w:t>
      </w:r>
    </w:p>
    <w:p w:rsidR="00B6604F" w:rsidRPr="00B6604F" w:rsidRDefault="00B6604F" w:rsidP="00B6604F">
      <w:pPr>
        <w:rPr>
          <w:rFonts w:ascii="Arial" w:hAnsi="Arial" w:cs="Arial"/>
          <w:sz w:val="22"/>
          <w:szCs w:val="22"/>
        </w:rPr>
      </w:pPr>
      <w:r w:rsidRPr="00B6604F">
        <w:rPr>
          <w:rFonts w:ascii="Arial" w:hAnsi="Arial" w:cs="Arial"/>
          <w:sz w:val="22"/>
          <w:szCs w:val="22"/>
        </w:rPr>
        <w:t>Η αναπροσαρμογή της τιμής εφαρμόζεται μόνο αν, κατά τον χρόνο παράδοσης των αγαθών, συντρέχουν αθροιστικά οι εξής συνθήκες:</w:t>
      </w:r>
      <w:r w:rsidRPr="00B6604F">
        <w:rPr>
          <w:rFonts w:ascii="Arial" w:hAnsi="Arial" w:cs="Arial"/>
          <w:sz w:val="22"/>
          <w:szCs w:val="22"/>
        </w:rPr>
        <w:br/>
      </w:r>
    </w:p>
    <w:p w:rsidR="00B6604F" w:rsidRPr="00B6604F" w:rsidRDefault="00B6604F" w:rsidP="00B6604F">
      <w:pPr>
        <w:rPr>
          <w:rFonts w:ascii="Arial" w:hAnsi="Arial" w:cs="Arial"/>
          <w:sz w:val="22"/>
          <w:szCs w:val="22"/>
        </w:rPr>
      </w:pPr>
      <w:r w:rsidRPr="00B6604F">
        <w:rPr>
          <w:rFonts w:ascii="Arial" w:hAnsi="Arial" w:cs="Arial"/>
          <w:sz w:val="22"/>
          <w:szCs w:val="22"/>
        </w:rPr>
        <w:t>α) έχουν παρέλθει δώδεκα (12) μήνες τουλάχιστον από την καταληκτική ημερομηνία υποβολής των προσφορών, που θα καθορίζεται στα έγγραφα της σύμβασης (πρόσκληση υποβολής προσφοράς),</w:t>
      </w:r>
      <w:r w:rsidRPr="00B6604F">
        <w:rPr>
          <w:rFonts w:ascii="Arial" w:hAnsi="Arial" w:cs="Arial"/>
          <w:sz w:val="22"/>
          <w:szCs w:val="22"/>
        </w:rPr>
        <w:br/>
        <w:t>β) ο δείκτης τιμών καταναλωτή (ΔΤΚ) είναι μικρότερος από μείον τρία τοις εκατό (-3%) και μεγαλύτερος από τρία τοις εκατό (3%),</w:t>
      </w:r>
      <w:r w:rsidRPr="00B6604F">
        <w:rPr>
          <w:rFonts w:ascii="Arial" w:hAnsi="Arial" w:cs="Arial"/>
          <w:sz w:val="22"/>
          <w:szCs w:val="22"/>
        </w:rPr>
        <w:br/>
        <w:t>γ) η αναθέτουσα αρχή διαθέτει τις απαραίτητες πιστώσεις για την εφαρμογή της αναπροσαρμογής της τιμής.</w:t>
      </w:r>
    </w:p>
    <w:p w:rsidR="00B6604F" w:rsidRPr="00B6604F" w:rsidRDefault="00B6604F" w:rsidP="00B6604F">
      <w:pPr>
        <w:rPr>
          <w:rFonts w:ascii="Arial" w:hAnsi="Arial" w:cs="Arial"/>
          <w:sz w:val="22"/>
          <w:szCs w:val="22"/>
        </w:rPr>
      </w:pPr>
      <w:r w:rsidRPr="00B6604F">
        <w:rPr>
          <w:rFonts w:ascii="Arial" w:hAnsi="Arial" w:cs="Arial"/>
          <w:sz w:val="22"/>
          <w:szCs w:val="22"/>
        </w:rPr>
        <w:t>Μετά τη λύση της σύμβασης λόγω της έκπτωσης του αναδόχου, σύμφωνα με το άρθρο 203 του ν. 4412/2016 και την παράγραφο 5.2. της παρούσας</w:t>
      </w:r>
      <w:r w:rsidRPr="00B6604F">
        <w:rPr>
          <w:rFonts w:ascii="Arial" w:hAnsi="Arial" w:cs="Arial"/>
          <w:sz w:val="22"/>
          <w:szCs w:val="22"/>
        </w:rPr>
        <w:footnoteReference w:customMarkFollows="1" w:id="5"/>
        <w:t xml:space="preserve"> , όπως και σε περίπτωση καταγγελίας για όλους λόγους της παραγράφου 4.6, πλην αυτού της </w:t>
      </w:r>
      <w:proofErr w:type="spellStart"/>
      <w:r w:rsidRPr="00B6604F">
        <w:rPr>
          <w:rFonts w:ascii="Arial" w:hAnsi="Arial" w:cs="Arial"/>
          <w:sz w:val="22"/>
          <w:szCs w:val="22"/>
        </w:rPr>
        <w:t>περ</w:t>
      </w:r>
      <w:proofErr w:type="spellEnd"/>
      <w:r w:rsidRPr="00B6604F">
        <w:rPr>
          <w:rFonts w:ascii="Arial" w:hAnsi="Arial" w:cs="Arial"/>
          <w:sz w:val="22"/>
          <w:szCs w:val="22"/>
        </w:rPr>
        <w:t>. (α), η αναθέτουσα αρχή δύναται να προσκαλέσει τον επόμενο, κατά σειρά κατάταξης οικονομικό φορέα που συμμετέχει στην παρούσα διαδικασία ανάθεσης της συγκεκριμένης σύμβασης και να του προτείνει να αναλάβει το ανεκτέλεστο αντικείμενο της σύμβασης, με τους ίδιους όρους και προϋποθέσεις και σε τίμημα που δεν θα υπερβαίνει την προσφορά που αυτός είχε υποβάλει (ρήτρα υποκατάστασης).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σύμβαση συνάπτεται εφόσον εντός της ταχθείσας προθεσμίας περιέλθει στην αναθέτουσα αρχή έγγραφη και ανεπιφύλακτη αποδοχή της. Η άπρακτη πάροδος της προθεσμίας θεωρείται ως απόρριψη της πρότασης. </w:t>
      </w:r>
    </w:p>
    <w:p w:rsidR="00B6604F" w:rsidRPr="00B6604F" w:rsidRDefault="00B6604F" w:rsidP="00B6604F">
      <w:pPr>
        <w:rPr>
          <w:rFonts w:ascii="Arial" w:hAnsi="Arial" w:cs="Arial"/>
          <w:sz w:val="22"/>
          <w:szCs w:val="22"/>
        </w:rPr>
      </w:pPr>
      <w:bookmarkStart w:id="62" w:name="_Toc191305196"/>
      <w:r w:rsidRPr="00B6604F">
        <w:rPr>
          <w:rFonts w:ascii="Arial" w:hAnsi="Arial" w:cs="Arial"/>
          <w:sz w:val="22"/>
          <w:szCs w:val="22"/>
        </w:rPr>
        <w:t>4.6 Δικαίωμα μονομερούς λύσης της σύμβασης</w:t>
      </w:r>
      <w:bookmarkEnd w:id="62"/>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4.6.1. Η αναθέτουσα αρχή μπορεί, με τις προϋποθέσεις που ορίζουν οι κείμενες διατάξεις, να καταγγείλει τη σύμβαση κατά τη διάρκεια της εκτέλεσής της, εφόσον:</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α) η σύμβαση υποστεί ουσιώδη τροποποίηση, κατά την έννοια της παρ. 4 του άρθρου 132 του ν. 4412/2016, που θα απαιτούσε νέα διαδικασία σύναψης σύμβασης </w:t>
      </w:r>
    </w:p>
    <w:p w:rsidR="00B6604F" w:rsidRPr="00B6604F" w:rsidRDefault="00B6604F" w:rsidP="00B6604F">
      <w:pPr>
        <w:rPr>
          <w:rFonts w:ascii="Arial" w:hAnsi="Arial" w:cs="Arial"/>
          <w:sz w:val="22"/>
          <w:szCs w:val="22"/>
        </w:rPr>
      </w:pPr>
      <w:r w:rsidRPr="00B6604F">
        <w:rPr>
          <w:rFonts w:ascii="Arial" w:hAnsi="Arial" w:cs="Arial"/>
          <w:sz w:val="22"/>
          <w:szCs w:val="22"/>
        </w:rPr>
        <w:t>β) ο ανάδοχος, κατά τον χρόνο της ανάθεσης της σύμβασης, τελούσε σε μια από τις καταστάσεις που αναφέρονται στην παράγραφο 2.2.3.1 και, ως εκ τούτου, θα έπρεπε να έχει αποκλειστεί από τη διαδικασία σύναψης της σύμβασης,</w:t>
      </w:r>
    </w:p>
    <w:p w:rsidR="00B6604F" w:rsidRPr="00B6604F" w:rsidRDefault="00B6604F" w:rsidP="00B6604F">
      <w:pPr>
        <w:rPr>
          <w:rFonts w:ascii="Arial" w:hAnsi="Arial" w:cs="Arial"/>
          <w:sz w:val="22"/>
          <w:szCs w:val="22"/>
        </w:rPr>
      </w:pPr>
      <w:r w:rsidRPr="00B6604F">
        <w:rPr>
          <w:rFonts w:ascii="Arial" w:hAnsi="Arial" w:cs="Arial"/>
          <w:sz w:val="22"/>
          <w:szCs w:val="22"/>
        </w:rPr>
        <w:t>γ) η σύμβαση δεν έπρεπε να ανατεθεί στον ανάδοχο λόγω σοβαρής παραβίασης των υποχρεώσεων που υπέχει από τις Συνθήκες και την Οδηγία 2014/24/ΕΕ, η οποία έχει αναγνωριστεί με απόφαση του Δικαστηρίου της Ένωσης στο πλαίσιο διαδικασίας δυνάμει του άρθρου 258 της ΣΛΕΕ.</w:t>
      </w:r>
    </w:p>
    <w:p w:rsidR="00B6604F" w:rsidRPr="00B6604F" w:rsidRDefault="00B6604F" w:rsidP="00B6604F">
      <w:pPr>
        <w:rPr>
          <w:rFonts w:ascii="Arial" w:hAnsi="Arial" w:cs="Arial"/>
          <w:sz w:val="22"/>
          <w:szCs w:val="22"/>
        </w:rPr>
      </w:pPr>
      <w:r w:rsidRPr="00B6604F">
        <w:rPr>
          <w:rFonts w:ascii="Arial" w:hAnsi="Arial" w:cs="Arial"/>
          <w:sz w:val="22"/>
          <w:szCs w:val="22"/>
        </w:rPr>
        <w:t>δ) ο ανάδοχος καταδικαστεί αμετάκλητα, κατά τη διάρκεια εκτέλεσης της σύμβασης, για ένα από τα αδικήματα που αναφέρονται στην παρ. 2.2.3.1 της παρούσας,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ε) ο ανάδοχος πτωχεύσει ή υπαχθεί σε διαδικασία ειδικής εκκαθάρισης ή τεθεί υπό αναγκαστική διαχείριση από εκκαθαριστή ή από το δικαστήριο ή υπαχθεί σε διαδικασία πτωχευτικού συμβιβασμού ή αναστείλει τις επιχειρηματικές του δραστηριότητες ή υπαχθεί σε διαδικασία εξυγίανσης και δεν τηρεί τους όρους αυτής ή εάν βρεθεί σε οποιαδήποτε ανάλογη κατάσταση, προκύπτουσα από παρόμοια διαδικασία, προβλεπόμενη σε εθνικές διατάξεις νόμου.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αναθέτουσα αρχή μπορεί να μην καταγγείλει τη σύμβαση, υπό την προϋπόθεση ότι ο ανάδοχος ο οποίος θα βρεθεί σε μία από τις καταστάσεις που αναφέρονται στην περίπτωση αυτή αποδεικνύει ότι είναι σε θέση να εκτελέσει τη σύμβαση, λαμβάνοντας υπόψη τις ισχύουσες διατάξεις και τα μέτρα για τη συνέχιση της επιχειρηματικής του λειτουργίας. </w:t>
      </w:r>
    </w:p>
    <w:p w:rsidR="00B6604F" w:rsidRPr="00B6604F" w:rsidRDefault="00B6604F" w:rsidP="00B6604F">
      <w:pPr>
        <w:rPr>
          <w:rFonts w:ascii="Arial" w:hAnsi="Arial" w:cs="Arial"/>
          <w:sz w:val="22"/>
          <w:szCs w:val="22"/>
        </w:rPr>
      </w:pPr>
      <w:r w:rsidRPr="00B6604F">
        <w:rPr>
          <w:rFonts w:ascii="Arial" w:hAnsi="Arial" w:cs="Arial"/>
          <w:sz w:val="22"/>
          <w:szCs w:val="22"/>
        </w:rPr>
        <w:t>στ) ο ανάδοχος παραβεί αποδεδειγμένα τις υποχρεώσεις του που απορρέουν από τη δέσμευση ακεραιότητας της παρ. 4.3.2. της παρούσας</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bookmarkStart w:id="63" w:name="_Toc191305197"/>
      <w:r w:rsidRPr="00B6604F">
        <w:rPr>
          <w:rFonts w:ascii="Arial" w:hAnsi="Arial" w:cs="Arial"/>
          <w:sz w:val="22"/>
          <w:szCs w:val="22"/>
        </w:rPr>
        <w:t>5.</w:t>
      </w:r>
      <w:r w:rsidRPr="00B6604F">
        <w:rPr>
          <w:rFonts w:ascii="Arial" w:hAnsi="Arial" w:cs="Arial"/>
          <w:sz w:val="22"/>
          <w:szCs w:val="22"/>
        </w:rPr>
        <w:tab/>
        <w:t>ΕΙΔΙΚΟΙ ΟΡΟΙ ΕΚΤΕΛΕΣΗΣ ΤΗΣ ΣΥΜΒΑΣΗΣ</w:t>
      </w:r>
      <w:bookmarkEnd w:id="63"/>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bookmarkStart w:id="64" w:name="_Toc191305198"/>
      <w:r w:rsidRPr="00B6604F">
        <w:rPr>
          <w:rFonts w:ascii="Arial" w:hAnsi="Arial" w:cs="Arial"/>
          <w:sz w:val="22"/>
          <w:szCs w:val="22"/>
        </w:rPr>
        <w:t>5.1</w:t>
      </w:r>
      <w:r w:rsidRPr="00B6604F">
        <w:rPr>
          <w:rFonts w:ascii="Arial" w:hAnsi="Arial" w:cs="Arial"/>
          <w:sz w:val="22"/>
          <w:szCs w:val="22"/>
        </w:rPr>
        <w:tab/>
        <w:t>Τρόπος πληρωμής</w:t>
      </w:r>
      <w:bookmarkEnd w:id="64"/>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5.1.1. </w:t>
      </w:r>
    </w:p>
    <w:p w:rsidR="00B6604F" w:rsidRPr="00B6604F" w:rsidRDefault="00B6604F" w:rsidP="00B6604F">
      <w:pPr>
        <w:rPr>
          <w:rFonts w:ascii="Arial" w:hAnsi="Arial" w:cs="Arial"/>
          <w:sz w:val="22"/>
          <w:szCs w:val="22"/>
        </w:rPr>
      </w:pPr>
      <w:r w:rsidRPr="00B6604F">
        <w:rPr>
          <w:rFonts w:ascii="Arial" w:hAnsi="Arial" w:cs="Arial"/>
          <w:sz w:val="22"/>
          <w:szCs w:val="22"/>
        </w:rPr>
        <w:lastRenderedPageBreak/>
        <w:t>Η πληρωμή του αναδόχου θα πραγματοποιείται τμηματικά στο 100% της συμβατικής αξίας που θα προκύπτει, μετά την οριστική παραλαβή των ειδών και τη σύνταξη του σχετικού πρωτοκόλλου  ποσοτικής και ποιοτικής παραλαβής υπό την προϋπόθεση ότι δεν διαπιστώθηκε καμιά απόκλιση ως προς την ποιότητα και την ποσότητα των προμηθευομένων ειδών.</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Η πληρωμή του συμβατικού τιμήματος θα γίνεται με την προσκόμιση των νόμιμων παραστατικών και δικαιολογητικών που προβλέπονται από τις διατάξεις του άρθρου 200 παρ. 4 του ν. 4412/2016, καθώς και κάθε άλλου δικαιολογητικού που τυχόν ήθελε ζητηθεί από τις αρμόδιες υπηρεσίες που διενεργούν τον έλεγχο και την πληρωμή.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5.1.2. </w:t>
      </w:r>
      <w:proofErr w:type="spellStart"/>
      <w:r w:rsidRPr="00B6604F">
        <w:rPr>
          <w:rFonts w:ascii="Arial" w:hAnsi="Arial" w:cs="Arial"/>
          <w:sz w:val="22"/>
          <w:szCs w:val="22"/>
        </w:rPr>
        <w:t>Toν</w:t>
      </w:r>
      <w:proofErr w:type="spellEnd"/>
      <w:r w:rsidRPr="00B6604F">
        <w:rPr>
          <w:rFonts w:ascii="Arial" w:hAnsi="Arial" w:cs="Arial"/>
          <w:sz w:val="22"/>
          <w:szCs w:val="22"/>
        </w:rPr>
        <w:t xml:space="preserve"> ανάδοχο βαρύνουν οι υπέρ τρίτων κρατήσεις, καθώς και κάθε άλλη επιβάρυνση, σύμφωνα με την κείμενη νομοθεσία, μη συμπεριλαμβανομένου Φ.Π.Α., για την παράδοση των ειδών στον τόπο και με τον τρόπο που προβλέπεται στα έγγραφα της σύμβασης.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Ιδίως βαρύνεται με τις ακόλουθες κρατήσεις: </w:t>
      </w:r>
    </w:p>
    <w:p w:rsidR="00B6604F" w:rsidRPr="00B6604F" w:rsidRDefault="00B6604F" w:rsidP="00B6604F">
      <w:pPr>
        <w:rPr>
          <w:rFonts w:ascii="Arial" w:hAnsi="Arial" w:cs="Arial"/>
          <w:sz w:val="22"/>
          <w:szCs w:val="22"/>
        </w:rPr>
      </w:pPr>
      <w:r w:rsidRPr="00B6604F">
        <w:rPr>
          <w:rFonts w:ascii="Arial" w:hAnsi="Arial" w:cs="Arial"/>
          <w:sz w:val="22"/>
          <w:szCs w:val="22"/>
        </w:rPr>
        <w:t>α) Για τις συμβάσεις αξίας άνω των χιλίων (1.000) ευρώ, μη συμπεριλαμβανομένου ΦΠΑ, ανεξαρτήτως της πηγής προέλευσης της χρηματοδότησης, κράτηση ύψους 0,1%, η οποία υπολογίζεται επί της αξίας κάθε πληρωμής προ φόρων και κρατήσεων της αρχικής, καθώς και κάθε συμπληρωματικής σύμβασης υπέρ της Ενιαίας Αρχής Δημοσίων Συμβάσεων.</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β) Κράτηση ύψους 0,02% υπέρ της ανάπτυξης και συντήρησης του ΟΠΣ ΕΣΗΔΗΣ, η οποία υπολογίζεται επί της αξίας, εκτός ΦΠΑ, της αρχικής, καθώς και κάθε συμπληρωματικής σύμβασης. Το ποσό αυτό παρακρατείται σε κάθε πληρωμή από την αναθέτουσα αρχή στο όνομα και για λογαριασμό  του Υπουργείου Ψηφιακής Διακυβέρνησης, σύμφωνα με την παρ. 6 του άρθρου 36 του ν. 4412/2016. </w:t>
      </w:r>
    </w:p>
    <w:p w:rsidR="00B6604F" w:rsidRPr="00B6604F" w:rsidRDefault="00B6604F" w:rsidP="00B6604F">
      <w:pPr>
        <w:rPr>
          <w:rFonts w:ascii="Arial" w:hAnsi="Arial" w:cs="Arial"/>
          <w:sz w:val="22"/>
          <w:szCs w:val="22"/>
        </w:rPr>
      </w:pPr>
      <w:r w:rsidRPr="00B6604F">
        <w:rPr>
          <w:rFonts w:ascii="Arial" w:hAnsi="Arial" w:cs="Arial"/>
          <w:sz w:val="22"/>
          <w:szCs w:val="22"/>
        </w:rPr>
        <w:t>Μέχρι την έκδοση της κοινής απόφασης της παρ. 6 του άρθρου 36 του ν. 4412/2016, η ως άνω κράτηση δεν επιβάλλεται</w:t>
      </w:r>
    </w:p>
    <w:p w:rsidR="00B6604F" w:rsidRPr="00B6604F" w:rsidRDefault="00B6604F" w:rsidP="00B6604F">
      <w:pPr>
        <w:rPr>
          <w:rFonts w:ascii="Arial" w:hAnsi="Arial" w:cs="Arial"/>
          <w:sz w:val="22"/>
          <w:szCs w:val="22"/>
        </w:rPr>
      </w:pPr>
      <w:r w:rsidRPr="00B6604F">
        <w:rPr>
          <w:rFonts w:ascii="Arial" w:hAnsi="Arial" w:cs="Arial"/>
          <w:sz w:val="22"/>
          <w:szCs w:val="22"/>
        </w:rPr>
        <w:t>Το τέλος χαρτοσήμου καταργήθηκε με τον ν. 5135/24 (Α’ 147) και αντικαταστάθηκε με το Ψηφιακό Τέλος Συναλλαγής. Δεν επιβάλλεται το Ψηφιακό Τέλος Συναλλαγής σε συμβάσεις και συναλλαγές που υπάγονται στο πεδίο εφαρμογής του Κώδικα Φόρου Προστιθέμενης Αξίας, (ν. 5144/2024).</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Με κάθε πληρωμή θα γίνεται η προβλεπόμενη από την κείμενη νομοθεσία παρακράτηση φόρου εισοδήματος αξίας 4%  επί του καθαρού ποσού </w:t>
      </w:r>
    </w:p>
    <w:p w:rsidR="00B6604F" w:rsidRPr="00B6604F" w:rsidRDefault="00B6604F" w:rsidP="00B6604F">
      <w:pPr>
        <w:rPr>
          <w:rFonts w:ascii="Arial" w:hAnsi="Arial" w:cs="Arial"/>
          <w:sz w:val="22"/>
          <w:szCs w:val="22"/>
          <w:highlight w:val="red"/>
        </w:rPr>
      </w:pPr>
      <w:r w:rsidRPr="00B6604F">
        <w:rPr>
          <w:rFonts w:ascii="Arial" w:hAnsi="Arial" w:cs="Arial"/>
          <w:sz w:val="22"/>
          <w:szCs w:val="22"/>
        </w:rPr>
        <w:t>5.1.3.</w:t>
      </w:r>
      <w:r w:rsidRPr="00B6604F">
        <w:rPr>
          <w:rFonts w:ascii="Arial" w:hAnsi="Arial" w:cs="Arial"/>
          <w:sz w:val="22"/>
          <w:szCs w:val="22"/>
          <w:highlight w:val="red"/>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Σύμφωνα με την παρ.2γ' του άρθρου 1 της </w:t>
      </w:r>
      <w:proofErr w:type="spellStart"/>
      <w:r w:rsidRPr="00B6604F">
        <w:rPr>
          <w:rFonts w:ascii="Arial" w:hAnsi="Arial" w:cs="Arial"/>
          <w:sz w:val="22"/>
          <w:szCs w:val="22"/>
        </w:rPr>
        <w:t>Αριθμ.ΚΥΑ</w:t>
      </w:r>
      <w:proofErr w:type="spellEnd"/>
      <w:r w:rsidRPr="00B6604F">
        <w:rPr>
          <w:rFonts w:ascii="Arial" w:hAnsi="Arial" w:cs="Arial"/>
          <w:sz w:val="22"/>
          <w:szCs w:val="22"/>
        </w:rPr>
        <w:t xml:space="preserve"> 52445 ΕΞ 2023/23 (ΦΕΚ 2385 Β/12-4-2023-Διορθ.σφαλμ. Στο ΦΕΚ 3061 Β/9-5-23) με θέμα : Υποχρέωση υποβολής ηλεκτρονικών τιμολογίων από τους οικονομικούς φορείς, οι οικονομικοί φορείς υποχρεούνται να υποβάλλουν ηλεκτρονικά τιμολόγια που είναι σύμφωνα με το ευρωπαϊκό πρότυπο έκδοσης ηλεκτρονικών τιμολογίων (PEPPOL) και τον εθνικό </w:t>
      </w:r>
      <w:proofErr w:type="spellStart"/>
      <w:r w:rsidRPr="00B6604F">
        <w:rPr>
          <w:rFonts w:ascii="Arial" w:hAnsi="Arial" w:cs="Arial"/>
          <w:sz w:val="22"/>
          <w:szCs w:val="22"/>
        </w:rPr>
        <w:t>μορφότυπο</w:t>
      </w:r>
      <w:proofErr w:type="spellEnd"/>
      <w:r w:rsidRPr="00B6604F">
        <w:rPr>
          <w:rFonts w:ascii="Arial" w:hAnsi="Arial" w:cs="Arial"/>
          <w:sz w:val="22"/>
          <w:szCs w:val="22"/>
        </w:rPr>
        <w:t xml:space="preserve"> κατά τα οριζόμενα στον ν.4601/2019 και στην ΚΥΑ 63446/2021 ως ισχύουν.</w:t>
      </w:r>
    </w:p>
    <w:p w:rsidR="00B6604F" w:rsidRPr="00B6604F" w:rsidRDefault="00B6604F" w:rsidP="00B6604F">
      <w:pPr>
        <w:rPr>
          <w:rFonts w:ascii="Arial" w:hAnsi="Arial" w:cs="Arial"/>
          <w:sz w:val="22"/>
          <w:szCs w:val="22"/>
        </w:rPr>
      </w:pPr>
      <w:r w:rsidRPr="00B6604F">
        <w:rPr>
          <w:rFonts w:ascii="Arial" w:hAnsi="Arial" w:cs="Arial"/>
          <w:sz w:val="22"/>
          <w:szCs w:val="22"/>
        </w:rPr>
        <w:t>Επισημαίνεται ότι δεν συνιστούν ηλεκτρονικό τιμολόγιο, τα τιμολόγια των κάτωθι περιπτώσεων i ως iv, και ως εκ τούτου δεν υπάρχει δυνατότητα αποδοχής τους προς πληρωμή</w:t>
      </w:r>
    </w:p>
    <w:p w:rsidR="00B6604F" w:rsidRPr="00B6604F" w:rsidRDefault="00B6604F" w:rsidP="00B6604F">
      <w:pPr>
        <w:rPr>
          <w:rFonts w:ascii="Arial" w:hAnsi="Arial" w:cs="Arial"/>
          <w:sz w:val="22"/>
          <w:szCs w:val="22"/>
        </w:rPr>
      </w:pPr>
      <w:proofErr w:type="spellStart"/>
      <w:r w:rsidRPr="00B6604F">
        <w:rPr>
          <w:rFonts w:ascii="Arial" w:hAnsi="Arial" w:cs="Arial"/>
          <w:sz w:val="22"/>
          <w:szCs w:val="22"/>
        </w:rPr>
        <w:t>i.Απλό</w:t>
      </w:r>
      <w:proofErr w:type="spellEnd"/>
      <w:r w:rsidRPr="00B6604F">
        <w:rPr>
          <w:rFonts w:ascii="Arial" w:hAnsi="Arial" w:cs="Arial"/>
          <w:sz w:val="22"/>
          <w:szCs w:val="22"/>
        </w:rPr>
        <w:t xml:space="preserve"> αρχείο εικόνας (</w:t>
      </w:r>
      <w:proofErr w:type="spellStart"/>
      <w:r w:rsidRPr="00B6604F">
        <w:rPr>
          <w:rFonts w:ascii="Arial" w:hAnsi="Arial" w:cs="Arial"/>
          <w:sz w:val="22"/>
          <w:szCs w:val="22"/>
        </w:rPr>
        <w:t>jpeg</w:t>
      </w:r>
      <w:proofErr w:type="spellEnd"/>
      <w:r w:rsidRPr="00B6604F">
        <w:rPr>
          <w:rFonts w:ascii="Arial" w:hAnsi="Arial" w:cs="Arial"/>
          <w:sz w:val="22"/>
          <w:szCs w:val="22"/>
        </w:rPr>
        <w:t>/</w:t>
      </w:r>
      <w:proofErr w:type="spellStart"/>
      <w:r w:rsidRPr="00B6604F">
        <w:rPr>
          <w:rFonts w:ascii="Arial" w:hAnsi="Arial" w:cs="Arial"/>
          <w:sz w:val="22"/>
          <w:szCs w:val="22"/>
        </w:rPr>
        <w:t>png</w:t>
      </w:r>
      <w:proofErr w:type="spellEnd"/>
      <w:r w:rsidRPr="00B6604F">
        <w:rPr>
          <w:rFonts w:ascii="Arial" w:hAnsi="Arial" w:cs="Arial"/>
          <w:sz w:val="22"/>
          <w:szCs w:val="22"/>
        </w:rPr>
        <w:t>)</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ii. </w:t>
      </w:r>
      <w:proofErr w:type="spellStart"/>
      <w:r w:rsidRPr="00B6604F">
        <w:rPr>
          <w:rFonts w:ascii="Arial" w:hAnsi="Arial" w:cs="Arial"/>
          <w:sz w:val="22"/>
          <w:szCs w:val="22"/>
        </w:rPr>
        <w:t>Σκαναρισμένο</w:t>
      </w:r>
      <w:proofErr w:type="spellEnd"/>
      <w:r w:rsidRPr="00B6604F">
        <w:rPr>
          <w:rFonts w:ascii="Arial" w:hAnsi="Arial" w:cs="Arial"/>
          <w:sz w:val="22"/>
          <w:szCs w:val="22"/>
        </w:rPr>
        <w:t xml:space="preserve"> </w:t>
      </w:r>
      <w:proofErr w:type="spellStart"/>
      <w:r w:rsidRPr="00B6604F">
        <w:rPr>
          <w:rFonts w:ascii="Arial" w:hAnsi="Arial" w:cs="Arial"/>
          <w:sz w:val="22"/>
          <w:szCs w:val="22"/>
        </w:rPr>
        <w:t>έγχαρτο</w:t>
      </w:r>
      <w:proofErr w:type="spellEnd"/>
      <w:r w:rsidRPr="00B6604F">
        <w:rPr>
          <w:rFonts w:ascii="Arial" w:hAnsi="Arial" w:cs="Arial"/>
          <w:sz w:val="22"/>
          <w:szCs w:val="22"/>
        </w:rPr>
        <w:t xml:space="preserve"> τιμολόγιο σε μορφή </w:t>
      </w:r>
      <w:proofErr w:type="spellStart"/>
      <w:r w:rsidRPr="00B6604F">
        <w:rPr>
          <w:rFonts w:ascii="Arial" w:hAnsi="Arial" w:cs="Arial"/>
          <w:sz w:val="22"/>
          <w:szCs w:val="22"/>
        </w:rPr>
        <w:t>pdf</w:t>
      </w:r>
      <w:proofErr w:type="spellEnd"/>
      <w:r w:rsidRPr="00B6604F">
        <w:rPr>
          <w:rFonts w:ascii="Arial" w:hAnsi="Arial" w:cs="Arial"/>
          <w:sz w:val="22"/>
          <w:szCs w:val="22"/>
        </w:rPr>
        <w:t xml:space="preserve"> ή άλλη μορφή που αποστέλλεται με ηλεκτρονικά μέσα.</w:t>
      </w:r>
    </w:p>
    <w:p w:rsidR="00B6604F" w:rsidRPr="00B6604F" w:rsidRDefault="00B6604F" w:rsidP="00B6604F">
      <w:pPr>
        <w:rPr>
          <w:rFonts w:ascii="Arial" w:hAnsi="Arial" w:cs="Arial"/>
          <w:sz w:val="22"/>
          <w:szCs w:val="22"/>
        </w:rPr>
      </w:pPr>
      <w:r w:rsidRPr="00B6604F">
        <w:rPr>
          <w:rFonts w:ascii="Arial" w:hAnsi="Arial" w:cs="Arial"/>
          <w:sz w:val="22"/>
          <w:szCs w:val="22"/>
        </w:rPr>
        <w:t>iii. Τιμολόγιο που εκδίδεται μέσω της εφαρμογής "</w:t>
      </w:r>
      <w:proofErr w:type="spellStart"/>
      <w:r w:rsidRPr="00B6604F">
        <w:rPr>
          <w:rFonts w:ascii="Arial" w:hAnsi="Arial" w:cs="Arial"/>
          <w:sz w:val="22"/>
          <w:szCs w:val="22"/>
        </w:rPr>
        <w:t>timologio</w:t>
      </w:r>
      <w:proofErr w:type="spellEnd"/>
      <w:r w:rsidRPr="00B6604F">
        <w:rPr>
          <w:rFonts w:ascii="Arial" w:hAnsi="Arial" w:cs="Arial"/>
          <w:sz w:val="22"/>
          <w:szCs w:val="22"/>
        </w:rPr>
        <w:t xml:space="preserve">" της ΑΑΔΕ η οποία παρέχει τη δυνατότητα στους οικονομικούς φορείς μηχανογραφικής έκδοσης και αυτόματης διαβίβασης τιμολογίων στην πλατφόρμα </w:t>
      </w:r>
      <w:proofErr w:type="spellStart"/>
      <w:r w:rsidRPr="00B6604F">
        <w:rPr>
          <w:rFonts w:ascii="Arial" w:hAnsi="Arial" w:cs="Arial"/>
          <w:sz w:val="22"/>
          <w:szCs w:val="22"/>
        </w:rPr>
        <w:t>myData</w:t>
      </w:r>
      <w:proofErr w:type="spellEnd"/>
      <w:r w:rsidRPr="00B6604F">
        <w:rPr>
          <w:rFonts w:ascii="Arial" w:hAnsi="Arial" w:cs="Arial"/>
          <w:sz w:val="22"/>
          <w:szCs w:val="22"/>
        </w:rPr>
        <w:t xml:space="preserve"> της ΑΑΔΕ.</w:t>
      </w:r>
    </w:p>
    <w:p w:rsidR="00B6604F" w:rsidRPr="00B6604F" w:rsidRDefault="00B6604F" w:rsidP="00B6604F">
      <w:pPr>
        <w:rPr>
          <w:rFonts w:ascii="Arial" w:hAnsi="Arial" w:cs="Arial"/>
          <w:sz w:val="22"/>
          <w:szCs w:val="22"/>
        </w:rPr>
      </w:pPr>
      <w:proofErr w:type="spellStart"/>
      <w:r w:rsidRPr="00B6604F">
        <w:rPr>
          <w:rFonts w:ascii="Arial" w:hAnsi="Arial" w:cs="Arial"/>
          <w:sz w:val="22"/>
          <w:szCs w:val="22"/>
        </w:rPr>
        <w:t>iv</w:t>
      </w:r>
      <w:proofErr w:type="spellEnd"/>
      <w:r w:rsidRPr="00B6604F">
        <w:rPr>
          <w:rFonts w:ascii="Arial" w:hAnsi="Arial" w:cs="Arial"/>
          <w:sz w:val="22"/>
          <w:szCs w:val="22"/>
        </w:rPr>
        <w:t xml:space="preserve">. Τιμολόγιο που δεν έχει δρομολογηθεί στον Δήμο Δελφών μέσω του Κέντρου </w:t>
      </w:r>
      <w:proofErr w:type="spellStart"/>
      <w:r w:rsidRPr="00B6604F">
        <w:rPr>
          <w:rFonts w:ascii="Arial" w:hAnsi="Arial" w:cs="Arial"/>
          <w:sz w:val="22"/>
          <w:szCs w:val="22"/>
        </w:rPr>
        <w:t>Διαλειτουργικότητας</w:t>
      </w:r>
      <w:proofErr w:type="spellEnd"/>
      <w:r w:rsidRPr="00B6604F">
        <w:rPr>
          <w:rFonts w:ascii="Arial" w:hAnsi="Arial" w:cs="Arial"/>
          <w:sz w:val="22"/>
          <w:szCs w:val="22"/>
        </w:rPr>
        <w:t xml:space="preserve"> (ΚΕΔ)</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Ο ανάδοχος θα πρέπει να τηρήσει τα προβλεπόμενα στην παρ.2, του άρθρου 3, της υπ’ </w:t>
      </w:r>
      <w:proofErr w:type="spellStart"/>
      <w:r w:rsidRPr="00B6604F">
        <w:rPr>
          <w:rFonts w:ascii="Arial" w:hAnsi="Arial" w:cs="Arial"/>
          <w:sz w:val="22"/>
          <w:szCs w:val="22"/>
        </w:rPr>
        <w:t>αριθμ</w:t>
      </w:r>
      <w:proofErr w:type="spellEnd"/>
      <w:r w:rsidRPr="00B6604F">
        <w:rPr>
          <w:rFonts w:ascii="Arial" w:hAnsi="Arial" w:cs="Arial"/>
          <w:sz w:val="22"/>
          <w:szCs w:val="22"/>
        </w:rPr>
        <w:t xml:space="preserve">. 63446/2021 (B’ 2338/02.06.2021)  ΚΥΑ Υπουργών Οικονομικών – Ανάπτυξης και Επενδύσεων – Επικρατείας «Καθορισμός Εθνικού </w:t>
      </w:r>
      <w:proofErr w:type="spellStart"/>
      <w:r w:rsidRPr="00B6604F">
        <w:rPr>
          <w:rFonts w:ascii="Arial" w:hAnsi="Arial" w:cs="Arial"/>
          <w:sz w:val="22"/>
          <w:szCs w:val="22"/>
        </w:rPr>
        <w:t>Μορφότυπου</w:t>
      </w:r>
      <w:proofErr w:type="spellEnd"/>
      <w:r w:rsidRPr="00B6604F">
        <w:rPr>
          <w:rFonts w:ascii="Arial" w:hAnsi="Arial" w:cs="Arial"/>
          <w:sz w:val="22"/>
          <w:szCs w:val="22"/>
        </w:rPr>
        <w:t xml:space="preserve"> ηλεκτρονικού τιμολογίου στο πλαίσιο των Δημοσίων Συμβάσεων».</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Ειδικότερα στο υποχρεωτικό προς συμπλήρωση, πεδίο BT-11 «Στοιχείο αναφοράς αγαθού του Εθνικού </w:t>
      </w:r>
      <w:proofErr w:type="spellStart"/>
      <w:r w:rsidRPr="00B6604F">
        <w:rPr>
          <w:rFonts w:ascii="Arial" w:hAnsi="Arial" w:cs="Arial"/>
          <w:sz w:val="22"/>
          <w:szCs w:val="22"/>
        </w:rPr>
        <w:t>Μορφότυπου</w:t>
      </w:r>
      <w:proofErr w:type="spellEnd"/>
      <w:r w:rsidRPr="00B6604F">
        <w:rPr>
          <w:rFonts w:ascii="Arial" w:hAnsi="Arial" w:cs="Arial"/>
          <w:sz w:val="22"/>
          <w:szCs w:val="22"/>
        </w:rPr>
        <w:t xml:space="preserve"> Ηλεκτρονικού Τιμολογίου», ο ανάδοχος συμπληρώνει τον ΑΔΑ ανάληψης.</w:t>
      </w:r>
    </w:p>
    <w:p w:rsidR="00B6604F" w:rsidRDefault="00B6604F" w:rsidP="00B6604F">
      <w:pPr>
        <w:rPr>
          <w:rFonts w:ascii="Arial" w:hAnsi="Arial" w:cs="Arial"/>
          <w:sz w:val="22"/>
          <w:szCs w:val="22"/>
        </w:rPr>
      </w:pPr>
    </w:p>
    <w:p w:rsidR="00196A52" w:rsidRDefault="00196A52" w:rsidP="00B6604F">
      <w:pPr>
        <w:rPr>
          <w:rFonts w:ascii="Arial" w:hAnsi="Arial" w:cs="Arial"/>
          <w:sz w:val="22"/>
          <w:szCs w:val="22"/>
        </w:rPr>
      </w:pPr>
    </w:p>
    <w:p w:rsidR="00196A52" w:rsidRDefault="00196A52" w:rsidP="00B6604F">
      <w:pPr>
        <w:rPr>
          <w:rFonts w:ascii="Arial" w:hAnsi="Arial" w:cs="Arial"/>
          <w:sz w:val="22"/>
          <w:szCs w:val="22"/>
        </w:rPr>
      </w:pPr>
    </w:p>
    <w:p w:rsidR="00196A52" w:rsidRPr="00B6604F" w:rsidRDefault="00196A52" w:rsidP="00B6604F">
      <w:pPr>
        <w:rPr>
          <w:rFonts w:ascii="Arial" w:hAnsi="Arial" w:cs="Arial"/>
          <w:sz w:val="22"/>
          <w:szCs w:val="22"/>
        </w:rPr>
      </w:pPr>
    </w:p>
    <w:p w:rsidR="00B6604F" w:rsidRPr="00B6604F" w:rsidRDefault="00B6604F" w:rsidP="00B6604F">
      <w:pPr>
        <w:rPr>
          <w:rFonts w:ascii="Arial" w:hAnsi="Arial" w:cs="Arial"/>
          <w:sz w:val="22"/>
          <w:szCs w:val="22"/>
        </w:rPr>
      </w:pPr>
      <w:bookmarkStart w:id="65" w:name="_Toc191305199"/>
      <w:r w:rsidRPr="00B6604F">
        <w:rPr>
          <w:rFonts w:ascii="Arial" w:hAnsi="Arial" w:cs="Arial"/>
          <w:sz w:val="22"/>
          <w:szCs w:val="22"/>
        </w:rPr>
        <w:t>5.2</w:t>
      </w:r>
      <w:r w:rsidRPr="00B6604F">
        <w:rPr>
          <w:rFonts w:ascii="Arial" w:hAnsi="Arial" w:cs="Arial"/>
          <w:sz w:val="22"/>
          <w:szCs w:val="22"/>
        </w:rPr>
        <w:tab/>
        <w:t>Κήρυξη οικονομικού φορέα εκπτώτου - Κυρώσεις</w:t>
      </w:r>
      <w:bookmarkEnd w:id="65"/>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5.2.1. Ο ανάδοχος κηρύσσεται υποχρεωτικά έκπτωτος από τη σύμβαση και από κάθε δικαίωμα που απορρέει από αυτήν, με απόφαση της αναθέτουσας αρχής, ύστερα από γνωμοδότηση του αρμόδιου συλλογικού οργάνου (Επιτροπή Παρακολούθησης και Παραλαβής): </w:t>
      </w:r>
    </w:p>
    <w:p w:rsidR="00B6604F" w:rsidRPr="00B6604F" w:rsidRDefault="00B6604F" w:rsidP="00B6604F">
      <w:pPr>
        <w:rPr>
          <w:rFonts w:ascii="Arial" w:hAnsi="Arial" w:cs="Arial"/>
          <w:sz w:val="22"/>
          <w:szCs w:val="22"/>
        </w:rPr>
      </w:pPr>
      <w:r w:rsidRPr="00B6604F">
        <w:rPr>
          <w:rFonts w:ascii="Arial" w:hAnsi="Arial" w:cs="Arial"/>
          <w:sz w:val="22"/>
          <w:szCs w:val="22"/>
        </w:rPr>
        <w:t>α) στην περίπτωση της παρ. 7 του άρθρου 105 του ν. 4412/2016 περί κατακύρωσης και σύναψης σύμβασης,</w:t>
      </w:r>
    </w:p>
    <w:p w:rsidR="00B6604F" w:rsidRPr="00B6604F" w:rsidRDefault="00B6604F" w:rsidP="00B6604F">
      <w:pPr>
        <w:rPr>
          <w:rFonts w:ascii="Arial" w:hAnsi="Arial" w:cs="Arial"/>
          <w:sz w:val="22"/>
          <w:szCs w:val="22"/>
        </w:rPr>
      </w:pPr>
      <w:r w:rsidRPr="00B6604F">
        <w:rPr>
          <w:rFonts w:ascii="Arial" w:hAnsi="Arial" w:cs="Arial"/>
          <w:sz w:val="22"/>
          <w:szCs w:val="22"/>
        </w:rPr>
        <w:t>β) στην περίπτωση που δεν εκπληρώσει τις υποχρεώσεις του που απορρέουν από τη σύμβαση ή/και δεν συμμορφωθεί με τις σχετικές γραπτές εντολές της υπηρεσίας, που είναι σύμφωνες με τη σύμβαση ή τις κείμενες διατάξεις, εντός του συμφωνημένου χρόνου εκτέλεσης της σύμβασης,</w:t>
      </w:r>
    </w:p>
    <w:p w:rsidR="00B6604F" w:rsidRPr="00B6604F" w:rsidRDefault="00B6604F" w:rsidP="00B6604F">
      <w:pPr>
        <w:rPr>
          <w:rFonts w:ascii="Arial" w:hAnsi="Arial" w:cs="Arial"/>
          <w:sz w:val="22"/>
          <w:szCs w:val="22"/>
        </w:rPr>
      </w:pPr>
      <w:r w:rsidRPr="00B6604F">
        <w:rPr>
          <w:rFonts w:ascii="Arial" w:hAnsi="Arial" w:cs="Arial"/>
          <w:sz w:val="22"/>
          <w:szCs w:val="22"/>
        </w:rPr>
        <w:t>γ) εφόσον δεν φορτώσει, δεν παραδώσει ή δεν αντικαταστήσει τα συμβατικά αγαθά αυτά μέσα στον συμβατικό χρόνο ή στον χρόνο παράτασης που του δόθηκε, σύμφωνα με όσα προβλέπονται στο άρθρο 206 του ν. 4412/2016 και την παράγραφο 6.1.1. της παρούσας  με την επιφύλαξη της επόμενης παραγράφου.</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Στην περίπτωση συνδρομής λόγου έκπτωσης του αναδόχου από σύμβαση κατά την ως άνω περίπτωση </w:t>
      </w:r>
      <w:proofErr w:type="spellStart"/>
      <w:r w:rsidRPr="00B6604F">
        <w:rPr>
          <w:rFonts w:ascii="Arial" w:hAnsi="Arial" w:cs="Arial"/>
          <w:sz w:val="22"/>
          <w:szCs w:val="22"/>
        </w:rPr>
        <w:t>γ΄</w:t>
      </w:r>
      <w:proofErr w:type="spellEnd"/>
      <w:r w:rsidRPr="00B6604F">
        <w:rPr>
          <w:rFonts w:ascii="Arial" w:hAnsi="Arial" w:cs="Arial"/>
          <w:sz w:val="22"/>
          <w:szCs w:val="22"/>
        </w:rPr>
        <w:t>, η αναθέτουσα αρχή κοινοποιεί στον ανάδοχο ειδική όχληση,  στην οποία μνημονεύει τις διατάξεις του άρθρου 203 του ν. 4412/2016  και περιλαμβάνει συγκεκριμένη περιγραφή των ενεργειών στις οποίες οφείλει να προβεί ο ανάδοχος, προκειμένου να συμμορφωθεί, μέσα σε προθεσμία  από την κοινοποίηση της ανωτέρω όχλησης η οποία δεν μπορεί να είναι μικρότερη των δεκαπέντε (15) ημερών.  Αν η προθεσμία που τάχθηκε με την ειδική όχληση, παρέλθει, χωρίς ο ανάδοχος να συμμορφωθεί, κηρύσσεται έκπτωτος μέσα σε προθεσμία τριάντα (30) ημερών από την άπρακτη πάροδο της προθεσμίας συμμόρφωσης, με απόφαση της αναθέτουσας αρχής.</w:t>
      </w:r>
    </w:p>
    <w:p w:rsidR="00B6604F" w:rsidRPr="00B6604F" w:rsidRDefault="00B6604F" w:rsidP="00B6604F">
      <w:pPr>
        <w:rPr>
          <w:rFonts w:ascii="Arial" w:hAnsi="Arial" w:cs="Arial"/>
          <w:sz w:val="22"/>
          <w:szCs w:val="22"/>
        </w:rPr>
      </w:pPr>
      <w:r w:rsidRPr="00B6604F">
        <w:rPr>
          <w:rFonts w:ascii="Arial" w:hAnsi="Arial" w:cs="Arial"/>
          <w:sz w:val="22"/>
          <w:szCs w:val="22"/>
        </w:rPr>
        <w:t>Ο ανάδοχος δεν κηρύσσεται έκπτωτος για λόγους που ανάγονται σε υπαιτιότητα του φορέα εκτέλεσης της σύμβασης ή αν συντρέχουν λόγοι ανωτέρας βίας.</w:t>
      </w:r>
    </w:p>
    <w:p w:rsidR="00B6604F" w:rsidRPr="00B6604F" w:rsidRDefault="00B6604F" w:rsidP="00B6604F">
      <w:pPr>
        <w:rPr>
          <w:rFonts w:ascii="Arial" w:hAnsi="Arial" w:cs="Arial"/>
          <w:sz w:val="22"/>
          <w:szCs w:val="22"/>
        </w:rPr>
      </w:pPr>
      <w:r w:rsidRPr="00B6604F">
        <w:rPr>
          <w:rFonts w:ascii="Arial" w:hAnsi="Arial" w:cs="Arial"/>
          <w:sz w:val="22"/>
          <w:szCs w:val="22"/>
        </w:rPr>
        <w:t>Στον οικονομικό φορέα, που κηρύσσεται έκπτωτος από τη σύμβαση, επιβάλλονται, με απόφαση του αποφαινόμενου οργάνου, ύστερα από γνωμοδότηση του αρμόδιου οργάνου, το οποίο υποχρεωτικά καλεί τον ενδιαφερόμενο προς παροχή εξηγήσεων.</w:t>
      </w:r>
    </w:p>
    <w:p w:rsidR="00B6604F" w:rsidRPr="00B6604F" w:rsidRDefault="00B6604F" w:rsidP="00B6604F">
      <w:pPr>
        <w:rPr>
          <w:rFonts w:ascii="Arial" w:hAnsi="Arial" w:cs="Arial"/>
          <w:sz w:val="22"/>
          <w:szCs w:val="22"/>
        </w:rPr>
      </w:pPr>
      <w:r w:rsidRPr="00B6604F">
        <w:rPr>
          <w:rFonts w:ascii="Arial" w:hAnsi="Arial" w:cs="Arial"/>
          <w:sz w:val="22"/>
          <w:szCs w:val="22"/>
        </w:rPr>
        <w:t>α) ολική κατάπτωση της εγγύησης συμμετοχής ή καλής εκτέλεσης της σύμβασης κατά περίπτωση</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β)καταλογισμός του διαφέροντος, που προκύπτει εις βάρος της αναθέτουσας αρχής, εφόσον αυτή προμηθευτεί τα είδη, που δεν προσκομίστηκαν προσηκόντως από τον έκπτωτο οικονομικό φορέα, αναθέτοντας το ανεκτέλεστο αντικείμενο της σύμβασης στον επόμενο κατά σειρά κατάταξης οικονομικό φορέα που είχε λάβει μέρος στη διαδικασία ανάθεσης της σύμβασης. Αν ο οικονομικός φορέας του προηγούμενου εδαφίου δεν αποδεχθεί την ανάθεση της σύμβασης, η αναθέτουσα αρχή μπορεί να προμηθευτεί τα είδη, που δεν προσκομίστηκαν προσηκόντως από τον έκπτωτο οικονομικό φορέα, από τρίτο οικονομικό φορέα, είτε με διενέργεια νέας διαδικασίας ανάθεσης σύμβασης, είτε με προσφυγή στη διαδικασία διαπραγμάτευσης, χωρίς προηγούμενη δημοσίευση, εφόσον συντρέχουν οι προϋποθέσεις του άρθρου 32 του ν. 4412/2016. </w:t>
      </w:r>
    </w:p>
    <w:p w:rsidR="00B6604F" w:rsidRPr="00B6604F" w:rsidRDefault="00B6604F" w:rsidP="00B6604F">
      <w:pPr>
        <w:rPr>
          <w:rFonts w:ascii="Arial" w:hAnsi="Arial" w:cs="Arial"/>
          <w:sz w:val="22"/>
          <w:szCs w:val="22"/>
        </w:rPr>
      </w:pPr>
      <w:r w:rsidRPr="00B6604F">
        <w:rPr>
          <w:rFonts w:ascii="Arial" w:hAnsi="Arial" w:cs="Arial"/>
          <w:sz w:val="22"/>
          <w:szCs w:val="22"/>
        </w:rPr>
        <w:t>Το διαφέρον υπολογίζεται με τον ακόλουθο τύπο:</w:t>
      </w:r>
    </w:p>
    <w:p w:rsidR="00B6604F" w:rsidRPr="00B6604F" w:rsidRDefault="00B6604F" w:rsidP="00B6604F">
      <w:pPr>
        <w:rPr>
          <w:rFonts w:ascii="Arial" w:hAnsi="Arial" w:cs="Arial"/>
          <w:sz w:val="22"/>
          <w:szCs w:val="22"/>
        </w:rPr>
      </w:pPr>
      <w:r w:rsidRPr="00B6604F">
        <w:rPr>
          <w:rFonts w:ascii="Arial" w:hAnsi="Arial" w:cs="Arial"/>
          <w:sz w:val="22"/>
          <w:szCs w:val="22"/>
        </w:rPr>
        <w:t>Δ = (ΤΚΤ ΤΚΕ) x Π Όπου: Δ = Διαφέρον που θα προκύψει εις βάρος της αναθέτουσας αρχής, εφόσον αυτή προμηθευτεί τα αγαθά που δεν προσκομίστηκαν προσηκόντως από τον έκπτωτο οικονομικό φορέα, σύμφωνα με τα ανωτέρω αναφερόμενα. Το διαφέρον λαμβάνει θετικές τιμές, αλλιώς θεωρείται ίσο με μηδέν.</w:t>
      </w:r>
    </w:p>
    <w:p w:rsidR="00B6604F" w:rsidRPr="00B6604F" w:rsidRDefault="00B6604F" w:rsidP="00B6604F">
      <w:pPr>
        <w:rPr>
          <w:rFonts w:ascii="Arial" w:hAnsi="Arial" w:cs="Arial"/>
          <w:sz w:val="22"/>
          <w:szCs w:val="22"/>
        </w:rPr>
      </w:pPr>
      <w:r w:rsidRPr="00B6604F">
        <w:rPr>
          <w:rFonts w:ascii="Arial" w:hAnsi="Arial" w:cs="Arial"/>
          <w:sz w:val="22"/>
          <w:szCs w:val="22"/>
        </w:rPr>
        <w:t>ΤΚΤ = Τιμή κατακύρωσης της προμήθειας των ειδών, που δεν προσκομίστηκαν προσηκόντως από τον έκπτωτο οικονομικό φορέα στον νέο ανάδοχο.</w:t>
      </w:r>
    </w:p>
    <w:p w:rsidR="00B6604F" w:rsidRPr="00B6604F" w:rsidRDefault="00B6604F" w:rsidP="00B6604F">
      <w:pPr>
        <w:rPr>
          <w:rFonts w:ascii="Arial" w:hAnsi="Arial" w:cs="Arial"/>
          <w:sz w:val="22"/>
          <w:szCs w:val="22"/>
        </w:rPr>
      </w:pPr>
      <w:r w:rsidRPr="00B6604F">
        <w:rPr>
          <w:rFonts w:ascii="Arial" w:hAnsi="Arial" w:cs="Arial"/>
          <w:sz w:val="22"/>
          <w:szCs w:val="22"/>
        </w:rPr>
        <w:t>ΤΚΕ = Τιμή κατακύρωσης της προμήθειας των ειδών, που δεν προσκομίστηκαν προσηκόντως από τον έκπτωτο οικονομικό φορέα, σύμφωνα με τη σύμβαση από την οποία κηρύχθηκε έκπτωτος ο οικονομικός φορέας.</w:t>
      </w:r>
    </w:p>
    <w:p w:rsidR="00B6604F" w:rsidRPr="00B6604F" w:rsidRDefault="00B6604F" w:rsidP="00B6604F">
      <w:pPr>
        <w:rPr>
          <w:rFonts w:ascii="Arial" w:hAnsi="Arial" w:cs="Arial"/>
          <w:sz w:val="22"/>
          <w:szCs w:val="22"/>
        </w:rPr>
      </w:pPr>
      <w:r w:rsidRPr="00B6604F">
        <w:rPr>
          <w:rFonts w:ascii="Arial" w:hAnsi="Arial" w:cs="Arial"/>
          <w:sz w:val="22"/>
          <w:szCs w:val="22"/>
        </w:rPr>
        <w:t>Π = Συντελεστής προσαύξησης προσδιορισμού της έμμεσης ζημίας που προκαλείται στην αναθέτουσα αρχή από την έκπτωση του αναδόχου ο οποίος λαμβάνει την τιμή 1,05.</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Ο καταλογισμός του διαφέροντος επιβάλλεται στον έκπτωτο οικονομικό φορέα με απόφαση της αναθέτουσας αρχής, που εκδίδεται σε αποκλειστική προθεσμία δεκαοκτώ (18) μηνών μετά την έκδοση και την κοινοποίηση της απόφασης κήρυξης εκπτώτου, και εφόσον κατακυρωθεί η προμήθεια των αγαθών που δεν προσκομίστηκαν προσηκόντως από τον έκπτωτο οικονομικό φορέα σε τρίτο οικονομικό φορέα. Για την είσπραξη του διαφέροντος από τον έκπτωτο οικονομικό </w:t>
      </w:r>
      <w:r w:rsidRPr="00B6604F">
        <w:rPr>
          <w:rFonts w:ascii="Arial" w:hAnsi="Arial" w:cs="Arial"/>
          <w:sz w:val="22"/>
          <w:szCs w:val="22"/>
        </w:rPr>
        <w:lastRenderedPageBreak/>
        <w:t>φορέα μπορεί να εφαρμόζεται η διαδικασία του Κώδικα Είσπραξης Δημόσιων Εσόδων. Το διαφέρον εισπράττεται υπέρ της αναθέτουσας αρχής.</w:t>
      </w:r>
    </w:p>
    <w:p w:rsidR="00B6604F" w:rsidRPr="00B6604F" w:rsidRDefault="00B6604F" w:rsidP="00B6604F">
      <w:pPr>
        <w:rPr>
          <w:rFonts w:ascii="Arial" w:hAnsi="Arial" w:cs="Arial"/>
          <w:sz w:val="22"/>
          <w:szCs w:val="22"/>
        </w:rPr>
      </w:pPr>
      <w:r w:rsidRPr="00B6604F">
        <w:rPr>
          <w:rFonts w:ascii="Arial" w:hAnsi="Arial" w:cs="Arial"/>
          <w:sz w:val="22"/>
          <w:szCs w:val="22"/>
        </w:rPr>
        <w:t>γ) Επιπλέον, μπορεί να επιβληθεί προσωρινός αποκλεισμός του αναδόχου από το σύνολο των συμβάσεων προμηθειών ή υπηρεσιών των φορέων που εμπίπτουν στις διατάξεις του ν. 4412/2016 κατά τα ειδικότερα προβλεπόμενα στο άρθρο 74 του ως άνω νόμου, περί αποκλεισμού οικονομικού φορέα από δημόσιες συμβάσεις.</w:t>
      </w:r>
      <w:r w:rsidRPr="00B6604F">
        <w:rPr>
          <w:rFonts w:ascii="Arial" w:eastAsia="SimSun" w:hAnsi="Arial" w:cs="Arial"/>
          <w:sz w:val="22"/>
          <w:szCs w:val="22"/>
        </w:rPr>
        <w:t xml:space="preserve"> </w:t>
      </w:r>
      <w:r w:rsidRPr="00B6604F">
        <w:rPr>
          <w:rFonts w:ascii="Arial" w:hAnsi="Arial" w:cs="Arial"/>
          <w:sz w:val="22"/>
          <w:szCs w:val="22"/>
        </w:rPr>
        <w:t xml:space="preserve">Η κύρωση του οριζόντιου αποκλεισμού δύναται να επιβληθεί μετά την έκδοση του προβλεπόμενου </w:t>
      </w:r>
      <w:proofErr w:type="spellStart"/>
      <w:r w:rsidRPr="00B6604F">
        <w:rPr>
          <w:rFonts w:ascii="Arial" w:hAnsi="Arial" w:cs="Arial"/>
          <w:sz w:val="22"/>
          <w:szCs w:val="22"/>
        </w:rPr>
        <w:t>π.δ</w:t>
      </w:r>
      <w:proofErr w:type="spellEnd"/>
      <w:r w:rsidRPr="00B6604F">
        <w:rPr>
          <w:rFonts w:ascii="Arial" w:hAnsi="Arial" w:cs="Arial"/>
          <w:sz w:val="22"/>
          <w:szCs w:val="22"/>
        </w:rPr>
        <w:t>..</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5.2.2. Αν  τα είδη φορτωθούν-παραδοθούν ή αντικατασταθούν μετά τη λήξη του συμβατικού χρόνου και μέχρι τη λήξη του χρόνου της παράτασης που χορηγήθηκε, σύμφωνα με το άρθρο 206 του 4412/16, επιβάλλεται πρόστιμο πέντε τοις εκατό (5%) επί της συμβατικής αξίας της ποσότητας/των ποσοτήτων που παραδόθηκε/παραδόθηκαν εκπρόθεσμα.</w:t>
      </w:r>
    </w:p>
    <w:p w:rsidR="00B6604F" w:rsidRPr="00B6604F" w:rsidRDefault="00B6604F" w:rsidP="00B6604F">
      <w:pPr>
        <w:rPr>
          <w:rFonts w:ascii="Arial" w:hAnsi="Arial" w:cs="Arial"/>
          <w:sz w:val="22"/>
          <w:szCs w:val="22"/>
        </w:rPr>
      </w:pPr>
      <w:r w:rsidRPr="00B6604F">
        <w:rPr>
          <w:rFonts w:ascii="Arial" w:hAnsi="Arial" w:cs="Arial"/>
          <w:sz w:val="22"/>
          <w:szCs w:val="22"/>
        </w:rPr>
        <w:t>Το παραπάνω πρόστιμο υπολογίζεται επί της συμβατικής αξίας των εκπρόθεσμα παραδοθέντων ειδών, χωρίς ΦΠΑ. Εάν τα  είδη που παραδόθηκαν εκπρόθεσμα επηρεάζουν τη χρησιμοποίηση των  ειδών που παραδόθηκαν εμπρόθεσμα, το πρόστιμο υπολογίζεται επί της συμβατικής αξίας της συνολικής ποσότητας αυτών.</w:t>
      </w:r>
    </w:p>
    <w:p w:rsidR="00B6604F" w:rsidRPr="00B6604F" w:rsidRDefault="00B6604F" w:rsidP="00B6604F">
      <w:pPr>
        <w:rPr>
          <w:rFonts w:ascii="Arial" w:hAnsi="Arial" w:cs="Arial"/>
          <w:sz w:val="22"/>
          <w:szCs w:val="22"/>
        </w:rPr>
      </w:pPr>
      <w:r w:rsidRPr="00B6604F">
        <w:rPr>
          <w:rFonts w:ascii="Arial" w:hAnsi="Arial" w:cs="Arial"/>
          <w:sz w:val="22"/>
          <w:szCs w:val="22"/>
        </w:rPr>
        <w:t>Κατά τον υπολογισμό του χρονικού διαστήματος της καθυστέρησης για φόρτωση- παράδοση ή αντικατάσταση των  ειδών, με απόφαση του αποφαινόμενου οργάνου, ύστερα από γνωμοδότηση του αρμόδιου οργάνου, δεν λαμβάνεται υπόψη ο χρόνος που παρήλθε πέραν του εύλογου, κατά τα διάφορα στάδια των διαδικασιών, για τον οποίο δεν ευθύνεται ο ανάδοχος και παρατείνεται, αντίστοιχα, ο χρόνος φόρτωσης - παράδοσης.</w:t>
      </w:r>
    </w:p>
    <w:p w:rsidR="00B6604F" w:rsidRPr="00B6604F" w:rsidRDefault="00B6604F" w:rsidP="00B6604F">
      <w:pPr>
        <w:rPr>
          <w:rFonts w:ascii="Arial" w:hAnsi="Arial" w:cs="Arial"/>
          <w:sz w:val="22"/>
          <w:szCs w:val="22"/>
        </w:rPr>
      </w:pPr>
      <w:r w:rsidRPr="00B6604F">
        <w:rPr>
          <w:rFonts w:ascii="Arial" w:hAnsi="Arial" w:cs="Arial"/>
          <w:sz w:val="22"/>
          <w:szCs w:val="22"/>
        </w:rPr>
        <w:t>Η είσπραξη του προστίμου γίνεται με παρακράτηση από το ποσό πληρωμής του αναδόχου ή, σε περίπτωση ανεπάρκειας ή έλλειψης αυτού, με ισόποση κατάπτωση της εγγύησης καλής εκτέλεσης , εφόσον ο ανάδοχος δεν καταθέσει το απαιτούμενο ποσό.</w:t>
      </w:r>
    </w:p>
    <w:p w:rsidR="00B6604F" w:rsidRPr="00B6604F" w:rsidRDefault="00B6604F" w:rsidP="00B6604F">
      <w:pPr>
        <w:rPr>
          <w:rFonts w:ascii="Arial" w:hAnsi="Arial" w:cs="Arial"/>
          <w:sz w:val="22"/>
          <w:szCs w:val="22"/>
        </w:rPr>
      </w:pPr>
      <w:r w:rsidRPr="00B6604F">
        <w:rPr>
          <w:rFonts w:ascii="Arial" w:hAnsi="Arial" w:cs="Arial"/>
          <w:sz w:val="22"/>
          <w:szCs w:val="22"/>
        </w:rPr>
        <w:t>Σε περίπτωση ένωσης οικονομικών φορέων, το πρόστιμο επιβάλλεται  αναλόγως σε όλα τα μέλη της ένωσης.</w:t>
      </w:r>
    </w:p>
    <w:p w:rsidR="00B6604F" w:rsidRPr="00B6604F" w:rsidRDefault="00B6604F" w:rsidP="00B6604F">
      <w:pPr>
        <w:rPr>
          <w:rFonts w:ascii="Arial" w:hAnsi="Arial" w:cs="Arial"/>
          <w:sz w:val="22"/>
          <w:szCs w:val="22"/>
        </w:rPr>
      </w:pPr>
      <w:bookmarkStart w:id="66" w:name="_Toc191305200"/>
      <w:r w:rsidRPr="00B6604F">
        <w:rPr>
          <w:rFonts w:ascii="Arial" w:hAnsi="Arial" w:cs="Arial"/>
          <w:sz w:val="22"/>
          <w:szCs w:val="22"/>
        </w:rPr>
        <w:t>5.3</w:t>
      </w:r>
      <w:r w:rsidRPr="00B6604F">
        <w:rPr>
          <w:rFonts w:ascii="Arial" w:hAnsi="Arial" w:cs="Arial"/>
          <w:sz w:val="22"/>
          <w:szCs w:val="22"/>
        </w:rPr>
        <w:tab/>
        <w:t>Διοικητικές προσφυγές κατά τη διαδικασία εκτέλεσης των συμβάσεων</w:t>
      </w:r>
      <w:bookmarkEnd w:id="66"/>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Ο ανάδοχος μπορεί κατά των αποφάσεων που επιβάλλουν σε βάρος του κυρώσεις, δυνάμει των όρων των άρθρων 5.2 (Κήρυξη οικονομικού φορέα εκπτώτου - Κυρώσεις), 6.1. (Χρόνος παράδοσης αγαθών), 6.4. (Απόρριψη συμβατικών αγαθών – αντικατάσταση), καθώς και κατ’ εφαρμογή των συμβατικών όρων, να ασκήσει προσφυγή για λόγους νομιμότητας και ουσίας ενώπιον του φορέα που εκτελεί τη σύμβαση μέσα σε ανατρεπτική προθεσμία (30) ημερών από την ημερομηνία της κοινοποίησης ή της πλήρους γνώσης της σχετικής απόφασης. Η εμπρόθεσμη άσκηση της προσφυγής αναστέλλει τις επιβαλλόμενες κυρώσεις. Επί της προσφυγής αποφασίζει το αρμοδίως αποφαινόμενο όργανο, ύστερα από γνωμοδότηση του προβλεπόμενου στο τελευταίο εδάφιο της περίπτωσης </w:t>
      </w:r>
      <w:proofErr w:type="spellStart"/>
      <w:r w:rsidRPr="00B6604F">
        <w:rPr>
          <w:rFonts w:ascii="Arial" w:hAnsi="Arial" w:cs="Arial"/>
          <w:sz w:val="22"/>
          <w:szCs w:val="22"/>
        </w:rPr>
        <w:t>β΄</w:t>
      </w:r>
      <w:proofErr w:type="spellEnd"/>
      <w:r w:rsidRPr="00B6604F">
        <w:rPr>
          <w:rFonts w:ascii="Arial" w:hAnsi="Arial" w:cs="Arial"/>
          <w:sz w:val="22"/>
          <w:szCs w:val="22"/>
        </w:rPr>
        <w:t xml:space="preserve"> της παραγράφου 11 του άρθρου 221 του ν.4412/2016 οργάνου, εντός προθεσμίας τριάντα (30) ημερών από την άσκησή της, άλλως θεωρείται ως σιωπηρώς απορριφθείσα. Κατά της απόφασης αυτής δεν χωρεί η άσκηση άλλης οποιασδήποτε φύσης διοικητικής προσφυγής. Αν κατά της απόφασης που επιβάλλει κυρώσεις δεν ασκηθεί εμπρόθεσμα η προσφυγή ή αν απορριφθεί αυτή από το αποφαινόμενο αρμοδίως όργανο, η απόφαση καθίσταται οριστική. Αν ασκηθεί εμπρόθεσμα προσφυγή, αναστέλλονται οι συνέπειες της απόφασης μέχρι αυτή να οριστικοποιηθεί.</w:t>
      </w:r>
    </w:p>
    <w:p w:rsidR="00B6604F" w:rsidRPr="00B6604F" w:rsidRDefault="00B6604F" w:rsidP="00B6604F">
      <w:pPr>
        <w:rPr>
          <w:rFonts w:ascii="Arial" w:hAnsi="Arial" w:cs="Arial"/>
          <w:sz w:val="22"/>
          <w:szCs w:val="22"/>
        </w:rPr>
      </w:pPr>
      <w:bookmarkStart w:id="67" w:name="_Toc191305201"/>
      <w:r w:rsidRPr="00B6604F">
        <w:rPr>
          <w:rFonts w:ascii="Arial" w:hAnsi="Arial" w:cs="Arial"/>
          <w:sz w:val="22"/>
          <w:szCs w:val="22"/>
        </w:rPr>
        <w:t>5.4</w:t>
      </w:r>
      <w:r w:rsidRPr="00B6604F">
        <w:rPr>
          <w:rFonts w:ascii="Arial" w:hAnsi="Arial" w:cs="Arial"/>
          <w:sz w:val="22"/>
          <w:szCs w:val="22"/>
        </w:rPr>
        <w:tab/>
        <w:t>Δικαστική επίλυση διαφορών</w:t>
      </w:r>
      <w:bookmarkEnd w:id="67"/>
    </w:p>
    <w:p w:rsidR="00B6604F" w:rsidRDefault="00B6604F" w:rsidP="00B6604F">
      <w:pPr>
        <w:rPr>
          <w:rFonts w:ascii="Arial" w:hAnsi="Arial" w:cs="Arial"/>
          <w:sz w:val="22"/>
          <w:szCs w:val="22"/>
        </w:rPr>
      </w:pPr>
      <w:r w:rsidRPr="00B6604F">
        <w:rPr>
          <w:rFonts w:ascii="Arial" w:hAnsi="Arial" w:cs="Arial"/>
          <w:sz w:val="22"/>
          <w:szCs w:val="22"/>
        </w:rPr>
        <w:t xml:space="preserve">Κάθε διαφορά μεταξύ των συμβαλλόμενων μερών που  προκύπτει  από τη σύμβαση  που συνάπτεται στο πλαίσιο της παρούσας Διακήρυξης,  επιλύεται με την άσκηση προσφυγής ή αγωγής στο Διοικητικό Πρωτοδικείο  της Περιφέρειας στην οποία εκτελείται  η  σύμβαση, κατά τα ειδικότερα οριζόμενα στις παρ. 1 έως και 6 του άρθρου 205Α του ν. 4412/2016. Πριν από την άσκηση της προσφυγής στο Διοικητικό Πρωτοδικείο  προηγείται υποχρεωτικά η τήρηση της </w:t>
      </w:r>
      <w:proofErr w:type="spellStart"/>
      <w:r w:rsidRPr="00B6604F">
        <w:rPr>
          <w:rFonts w:ascii="Arial" w:hAnsi="Arial" w:cs="Arial"/>
          <w:sz w:val="22"/>
          <w:szCs w:val="22"/>
        </w:rPr>
        <w:t>ενδικοφανούς</w:t>
      </w:r>
      <w:proofErr w:type="spellEnd"/>
      <w:r w:rsidRPr="00B6604F">
        <w:rPr>
          <w:rFonts w:ascii="Arial" w:hAnsi="Arial" w:cs="Arial"/>
          <w:sz w:val="22"/>
          <w:szCs w:val="22"/>
        </w:rPr>
        <w:t xml:space="preserve"> διαδικασίας που προβλέπεται στο άρθρο 205 του ν. 4412/2016 και την παράγραφο 5.3 της παρούσας, διαφορετικά η προσφυγή απορρίπτεται ως απαράδεκτη. Αν ο ανάδοχος της σύμβασης είναι κοινοπραξία, η προσφυγή ασκείται είτε από την ίδια είτε από όλα τα μέλη της. Δεν απαιτείται η τήρηση </w:t>
      </w:r>
      <w:proofErr w:type="spellStart"/>
      <w:r w:rsidRPr="00B6604F">
        <w:rPr>
          <w:rFonts w:ascii="Arial" w:hAnsi="Arial" w:cs="Arial"/>
          <w:sz w:val="22"/>
          <w:szCs w:val="22"/>
        </w:rPr>
        <w:t>ενδικοφανούς</w:t>
      </w:r>
      <w:proofErr w:type="spellEnd"/>
      <w:r w:rsidRPr="00B6604F">
        <w:rPr>
          <w:rFonts w:ascii="Arial" w:hAnsi="Arial" w:cs="Arial"/>
          <w:sz w:val="22"/>
          <w:szCs w:val="22"/>
        </w:rPr>
        <w:t xml:space="preserve"> διαδικασίας αν ασκείται από τον ενδιαφερόμενο αγωγή, στο δικόγραφο της οποίας δεν σωρεύεται αίτημα ακύρωσης ή τροποποίησης διοικητικής πράξης ή παράλειψης.</w:t>
      </w:r>
    </w:p>
    <w:p w:rsidR="00482FA7" w:rsidRDefault="00482FA7" w:rsidP="00B6604F">
      <w:pPr>
        <w:rPr>
          <w:rFonts w:ascii="Arial" w:hAnsi="Arial" w:cs="Arial"/>
          <w:sz w:val="22"/>
          <w:szCs w:val="22"/>
        </w:rPr>
      </w:pPr>
    </w:p>
    <w:p w:rsidR="00482FA7" w:rsidRDefault="00482FA7" w:rsidP="00B6604F">
      <w:pPr>
        <w:rPr>
          <w:rFonts w:ascii="Arial" w:hAnsi="Arial" w:cs="Arial"/>
          <w:sz w:val="22"/>
          <w:szCs w:val="22"/>
        </w:rPr>
      </w:pPr>
    </w:p>
    <w:p w:rsidR="00482FA7" w:rsidRDefault="00482FA7" w:rsidP="00B6604F">
      <w:pPr>
        <w:rPr>
          <w:rFonts w:ascii="Arial" w:hAnsi="Arial" w:cs="Arial"/>
          <w:sz w:val="22"/>
          <w:szCs w:val="22"/>
        </w:rPr>
      </w:pPr>
    </w:p>
    <w:p w:rsidR="00482FA7" w:rsidRPr="00B6604F" w:rsidRDefault="00482FA7" w:rsidP="00B6604F">
      <w:pPr>
        <w:rPr>
          <w:rFonts w:ascii="Arial" w:hAnsi="Arial" w:cs="Arial"/>
          <w:sz w:val="22"/>
          <w:szCs w:val="22"/>
        </w:rPr>
      </w:pPr>
    </w:p>
    <w:p w:rsidR="00B6604F" w:rsidRPr="00B6604F" w:rsidRDefault="00B6604F" w:rsidP="00B6604F">
      <w:pPr>
        <w:rPr>
          <w:rFonts w:ascii="Arial" w:hAnsi="Arial" w:cs="Arial"/>
          <w:sz w:val="22"/>
          <w:szCs w:val="22"/>
        </w:rPr>
      </w:pPr>
      <w:bookmarkStart w:id="68" w:name="_Toc191305202"/>
      <w:r w:rsidRPr="00B6604F">
        <w:rPr>
          <w:rFonts w:ascii="Arial" w:hAnsi="Arial" w:cs="Arial"/>
          <w:sz w:val="22"/>
          <w:szCs w:val="22"/>
        </w:rPr>
        <w:t>6.</w:t>
      </w:r>
      <w:r w:rsidRPr="00B6604F">
        <w:rPr>
          <w:rFonts w:ascii="Arial" w:hAnsi="Arial" w:cs="Arial"/>
          <w:sz w:val="22"/>
          <w:szCs w:val="22"/>
        </w:rPr>
        <w:tab/>
        <w:t>ΧΡΟΝΟΣ ΚΑΙ ΤΡΟΠΟΣ ΕΚΤΕΛΕΣΗΣ</w:t>
      </w:r>
      <w:bookmarkEnd w:id="68"/>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bookmarkStart w:id="69" w:name="_Toc191305203"/>
      <w:r w:rsidRPr="00B6604F">
        <w:rPr>
          <w:rFonts w:ascii="Arial" w:hAnsi="Arial" w:cs="Arial"/>
          <w:sz w:val="22"/>
          <w:szCs w:val="22"/>
        </w:rPr>
        <w:t xml:space="preserve">6.1 </w:t>
      </w:r>
      <w:r w:rsidRPr="00B6604F">
        <w:rPr>
          <w:rFonts w:ascii="Arial" w:hAnsi="Arial" w:cs="Arial"/>
          <w:sz w:val="22"/>
          <w:szCs w:val="22"/>
        </w:rPr>
        <w:tab/>
        <w:t>Χρόνος παράδοσης  ειδών</w:t>
      </w:r>
      <w:bookmarkEnd w:id="69"/>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 xml:space="preserve">6.1.1. Ο ανάδοχος υποχρεούται να παραδώσει με δικά του μεταφορικά μέσα τα είδη, </w:t>
      </w:r>
      <w:r w:rsidRPr="00B6604F">
        <w:rPr>
          <w:rFonts w:ascii="Arial" w:eastAsia="Andale Sans UI" w:hAnsi="Arial" w:cs="Arial"/>
          <w:sz w:val="22"/>
          <w:szCs w:val="22"/>
        </w:rPr>
        <w:t xml:space="preserve">στα κατά τόπους σημεία που υπάρχουν οι σχολικές μονάδες του Δήμου </w:t>
      </w:r>
      <w:proofErr w:type="spellStart"/>
      <w:r w:rsidRPr="00B6604F">
        <w:rPr>
          <w:rFonts w:ascii="Arial" w:eastAsia="Andale Sans UI" w:hAnsi="Arial" w:cs="Arial"/>
          <w:sz w:val="22"/>
          <w:szCs w:val="22"/>
        </w:rPr>
        <w:t>Λεβαδέων</w:t>
      </w:r>
      <w:proofErr w:type="spellEnd"/>
      <w:r w:rsidRPr="00B6604F">
        <w:rPr>
          <w:rFonts w:ascii="Arial" w:eastAsia="Andale Sans UI" w:hAnsi="Arial" w:cs="Arial"/>
          <w:sz w:val="22"/>
          <w:szCs w:val="22"/>
        </w:rPr>
        <w:t xml:space="preserve">, τμηματικά, με εξ’ ολοκλήρου έξοδα και ευθύνη του για την έγκαιρη, σωστή και χωρίς οποιοδήποτε πρόβλημα για την αναθέτουσα αρχή παράδοση. </w:t>
      </w:r>
    </w:p>
    <w:p w:rsidR="00B6604F" w:rsidRPr="00B6604F" w:rsidRDefault="00B6604F" w:rsidP="00B6604F">
      <w:pPr>
        <w:rPr>
          <w:rFonts w:ascii="Arial" w:eastAsia="Andale Sans UI" w:hAnsi="Arial" w:cs="Arial"/>
          <w:sz w:val="22"/>
          <w:szCs w:val="22"/>
        </w:rPr>
      </w:pPr>
      <w:r w:rsidRPr="00B6604F">
        <w:rPr>
          <w:rFonts w:ascii="Arial" w:eastAsia="Andale Sans UI" w:hAnsi="Arial" w:cs="Arial"/>
          <w:sz w:val="22"/>
          <w:szCs w:val="22"/>
        </w:rPr>
        <w:t>Η προμήθεια των ειδών θα γίνει σύμφωνα με τις ανάγκες της αναθέτουσας αρχής και καμία υποχρέωση δεν θα έχει αυτή έναντι του αναδόχου σε περίπτωση που δεν αναλωθεί το σύνολο του συμβατικού τιμήματος.</w:t>
      </w:r>
    </w:p>
    <w:p w:rsidR="00B6604F" w:rsidRPr="00B6604F" w:rsidRDefault="00B6604F" w:rsidP="00B6604F">
      <w:pPr>
        <w:rPr>
          <w:rFonts w:ascii="Arial" w:eastAsia="Andale Sans UI" w:hAnsi="Arial" w:cs="Arial"/>
          <w:sz w:val="22"/>
          <w:szCs w:val="22"/>
        </w:rPr>
      </w:pPr>
      <w:r w:rsidRPr="00B6604F">
        <w:rPr>
          <w:rFonts w:ascii="Arial" w:eastAsia="Andale Sans UI" w:hAnsi="Arial" w:cs="Arial"/>
          <w:sz w:val="22"/>
          <w:szCs w:val="22"/>
        </w:rPr>
        <w:t xml:space="preserve">Εφόσον όμως κριθεί σκόπιμη η προμήθεια του συνόλου των ποσοτήτων των ειδών, ο ανάδοχος υποχρεούται να ανταποκριθεί στην απαίτηση της αναθέτουσας αρχής. </w:t>
      </w:r>
    </w:p>
    <w:p w:rsidR="00B6604F" w:rsidRPr="00B6604F" w:rsidRDefault="00B6604F" w:rsidP="00B6604F">
      <w:pPr>
        <w:rPr>
          <w:rFonts w:ascii="Arial" w:eastAsia="Andale Sans UI" w:hAnsi="Arial" w:cs="Arial"/>
          <w:sz w:val="22"/>
          <w:szCs w:val="22"/>
        </w:rPr>
      </w:pPr>
      <w:r w:rsidRPr="00B6604F">
        <w:rPr>
          <w:rFonts w:ascii="Arial" w:eastAsia="Andale Sans UI" w:hAnsi="Arial" w:cs="Arial"/>
          <w:sz w:val="22"/>
          <w:szCs w:val="22"/>
        </w:rPr>
        <w:t>Δύναται να γίνει αυξομείωση των ποσοτήτων των ειδών, σύμφωνα με τις ανάγκες που θα προκύψουν, χωρίς υπέρβαση του ποσού του προϋπολογισμού, μέχρι εξαντλήσεως των αποθεμάτων τα οποία περιγράφονται στη σύμβαση.</w:t>
      </w:r>
    </w:p>
    <w:p w:rsidR="00B6604F" w:rsidRPr="00B6604F" w:rsidRDefault="00B6604F" w:rsidP="00B6604F">
      <w:pPr>
        <w:rPr>
          <w:rFonts w:ascii="Arial" w:hAnsi="Arial" w:cs="Arial"/>
          <w:sz w:val="22"/>
          <w:szCs w:val="22"/>
        </w:rPr>
      </w:pPr>
    </w:p>
    <w:p w:rsidR="00B6604F" w:rsidRPr="00B6604F" w:rsidRDefault="00B6604F" w:rsidP="00B6604F">
      <w:pPr>
        <w:rPr>
          <w:rFonts w:ascii="Arial" w:eastAsia="SimSun" w:hAnsi="Arial" w:cs="Arial"/>
          <w:sz w:val="22"/>
          <w:szCs w:val="22"/>
        </w:rPr>
      </w:pPr>
      <w:r w:rsidRPr="00B6604F">
        <w:rPr>
          <w:rFonts w:ascii="Arial" w:eastAsia="SimSun" w:hAnsi="Arial" w:cs="Arial"/>
          <w:sz w:val="22"/>
          <w:szCs w:val="22"/>
        </w:rPr>
        <w:t>Ο συμβατικός χρόνος παράδοσης των ειδών μπορεί να παρατείνεται, πριν από τη λήξη του αρχικού συμβατικού χρόνου παράδοσης, υπό τις ακόλουθες σωρευτικές προϋποθέσεις:</w:t>
      </w:r>
    </w:p>
    <w:p w:rsidR="00B6604F" w:rsidRPr="00B6604F" w:rsidRDefault="00B6604F" w:rsidP="00B6604F">
      <w:pPr>
        <w:rPr>
          <w:rFonts w:ascii="Arial" w:eastAsia="SimSun" w:hAnsi="Arial" w:cs="Arial"/>
          <w:sz w:val="22"/>
          <w:szCs w:val="22"/>
        </w:rPr>
      </w:pPr>
    </w:p>
    <w:p w:rsidR="00B6604F" w:rsidRPr="00B6604F" w:rsidRDefault="00B6604F" w:rsidP="00B6604F">
      <w:pPr>
        <w:rPr>
          <w:rFonts w:ascii="Arial" w:eastAsia="SimSun" w:hAnsi="Arial" w:cs="Arial"/>
          <w:sz w:val="22"/>
          <w:szCs w:val="22"/>
        </w:rPr>
      </w:pPr>
      <w:r w:rsidRPr="00B6604F">
        <w:rPr>
          <w:rFonts w:ascii="Arial" w:eastAsia="SimSun" w:hAnsi="Arial" w:cs="Arial"/>
          <w:sz w:val="22"/>
          <w:szCs w:val="22"/>
        </w:rPr>
        <w:t>α) τηρούνται οι όροι του άρθρου 132 του ν.4412/16 περί τροποποίησης συμβάσεων κατά τη διάρκειά τους,</w:t>
      </w:r>
    </w:p>
    <w:p w:rsidR="00B6604F" w:rsidRPr="00B6604F" w:rsidRDefault="00B6604F" w:rsidP="00B6604F">
      <w:pPr>
        <w:rPr>
          <w:rFonts w:ascii="Arial" w:eastAsia="SimSun" w:hAnsi="Arial" w:cs="Arial"/>
          <w:sz w:val="22"/>
          <w:szCs w:val="22"/>
        </w:rPr>
      </w:pPr>
      <w:r w:rsidRPr="00B6604F">
        <w:rPr>
          <w:rFonts w:ascii="Arial" w:eastAsia="SimSun" w:hAnsi="Arial" w:cs="Arial"/>
          <w:sz w:val="22"/>
          <w:szCs w:val="22"/>
        </w:rPr>
        <w:t>β) έχει εκδοθεί αιτιολογημένη απόφαση του αρμόδιου αποφαινόμενου οργάνου της αναθέτουσας αρχής μετά από γνωμοδότηση αρμόδιου συλλογικού οργάνου, είτε με πρωτοβουλία της αναθέτουσας αρχής και εφόσον συμφωνεί ο ανάδοχος, είτε ύστερα από σχετικό αίτημα του αναδόχου, το οποίο υποβάλλεται υποχρεωτικά πριν από τη λήξη του συμβατικού χρόνου,</w:t>
      </w:r>
    </w:p>
    <w:p w:rsidR="00B6604F" w:rsidRPr="00B6604F" w:rsidRDefault="00B6604F" w:rsidP="00B6604F">
      <w:pPr>
        <w:rPr>
          <w:rFonts w:ascii="Arial" w:eastAsia="SimSun" w:hAnsi="Arial" w:cs="Arial"/>
          <w:sz w:val="22"/>
          <w:szCs w:val="22"/>
        </w:rPr>
      </w:pPr>
      <w:r w:rsidRPr="00B6604F">
        <w:rPr>
          <w:rFonts w:ascii="Arial" w:eastAsia="SimSun" w:hAnsi="Arial" w:cs="Arial"/>
          <w:sz w:val="22"/>
          <w:szCs w:val="22"/>
        </w:rPr>
        <w:t>γ) το χρονικό διάστημα της παράτασης είναι ίσο ή μικρότερο από τον αρχικό συμβατικό χρόνο παράδοσης.</w:t>
      </w:r>
    </w:p>
    <w:p w:rsidR="00B6604F" w:rsidRPr="00B6604F" w:rsidRDefault="00B6604F" w:rsidP="00B6604F">
      <w:pPr>
        <w:rPr>
          <w:rFonts w:ascii="Arial" w:eastAsia="SimSun" w:hAnsi="Arial" w:cs="Arial"/>
          <w:sz w:val="22"/>
          <w:szCs w:val="22"/>
        </w:rPr>
      </w:pPr>
    </w:p>
    <w:p w:rsidR="00B6604F" w:rsidRPr="00B6604F" w:rsidRDefault="00B6604F" w:rsidP="00B6604F">
      <w:pPr>
        <w:rPr>
          <w:rFonts w:ascii="Arial" w:eastAsia="SimSun" w:hAnsi="Arial" w:cs="Arial"/>
          <w:sz w:val="22"/>
          <w:szCs w:val="22"/>
        </w:rPr>
      </w:pPr>
      <w:r w:rsidRPr="00B6604F">
        <w:rPr>
          <w:rFonts w:ascii="Arial" w:eastAsia="SimSun" w:hAnsi="Arial" w:cs="Arial"/>
          <w:sz w:val="22"/>
          <w:szCs w:val="22"/>
        </w:rPr>
        <w:t>Στην περίπτωση παράτασης του συμβατικού χρόνου παράδοσης, ο χρόνος παράτασης δεν συνυπολογίζεται στον συμβατικό χρόνο παράδοσης.</w:t>
      </w:r>
    </w:p>
    <w:p w:rsidR="00B6604F" w:rsidRPr="00B6604F" w:rsidRDefault="00B6604F" w:rsidP="00B6604F">
      <w:pPr>
        <w:rPr>
          <w:rFonts w:ascii="Arial" w:eastAsia="SimSun" w:hAnsi="Arial" w:cs="Arial"/>
          <w:sz w:val="22"/>
          <w:szCs w:val="22"/>
        </w:rPr>
      </w:pPr>
    </w:p>
    <w:p w:rsidR="00B6604F" w:rsidRPr="00B6604F" w:rsidRDefault="00B6604F" w:rsidP="00B6604F">
      <w:pPr>
        <w:rPr>
          <w:rFonts w:ascii="Arial" w:eastAsia="SimSun" w:hAnsi="Arial" w:cs="Arial"/>
          <w:sz w:val="22"/>
          <w:szCs w:val="22"/>
        </w:rPr>
      </w:pPr>
      <w:r w:rsidRPr="00B6604F">
        <w:rPr>
          <w:rFonts w:ascii="Arial" w:eastAsia="SimSun" w:hAnsi="Arial" w:cs="Arial"/>
          <w:sz w:val="22"/>
          <w:szCs w:val="22"/>
        </w:rPr>
        <w:t>Στην περίπτωση παράτασης του συμβατικού χρόνου παράδοσης έπειτα από αίτημα του αναδόχου, επιβάλλονται οι κυρώσεις που προβλέπονται στην παράγραφο 5.2.2 της παρούσας.</w:t>
      </w:r>
    </w:p>
    <w:p w:rsidR="00B6604F" w:rsidRPr="00B6604F" w:rsidRDefault="00B6604F" w:rsidP="00B6604F">
      <w:pPr>
        <w:rPr>
          <w:rFonts w:ascii="Arial" w:hAnsi="Arial" w:cs="Arial"/>
          <w:sz w:val="22"/>
          <w:szCs w:val="22"/>
        </w:rPr>
      </w:pPr>
    </w:p>
    <w:p w:rsidR="00B6604F" w:rsidRPr="00B6604F" w:rsidRDefault="00B6604F" w:rsidP="00B6604F">
      <w:pPr>
        <w:rPr>
          <w:rFonts w:ascii="Arial" w:eastAsia="SimSun" w:hAnsi="Arial" w:cs="Arial"/>
          <w:sz w:val="22"/>
          <w:szCs w:val="22"/>
        </w:rPr>
      </w:pPr>
      <w:r w:rsidRPr="00B6604F">
        <w:rPr>
          <w:rFonts w:ascii="Arial" w:eastAsia="SimSun" w:hAnsi="Arial" w:cs="Arial"/>
          <w:sz w:val="22"/>
          <w:szCs w:val="22"/>
        </w:rPr>
        <w:t xml:space="preserve">Με αιτιολογημένη απόφαση του αρμόδιου αποφαινόμενου οργάνου, η οποία εκδίδεται ύστερα από γνωμοδότηση του οργάνου της </w:t>
      </w:r>
      <w:proofErr w:type="spellStart"/>
      <w:r w:rsidRPr="00B6604F">
        <w:rPr>
          <w:rFonts w:ascii="Arial" w:eastAsia="SimSun" w:hAnsi="Arial" w:cs="Arial"/>
          <w:sz w:val="22"/>
          <w:szCs w:val="22"/>
        </w:rPr>
        <w:t>περ</w:t>
      </w:r>
      <w:proofErr w:type="spellEnd"/>
      <w:r w:rsidRPr="00B6604F">
        <w:rPr>
          <w:rFonts w:ascii="Arial" w:eastAsia="SimSun" w:hAnsi="Arial" w:cs="Arial"/>
          <w:sz w:val="22"/>
          <w:szCs w:val="22"/>
        </w:rPr>
        <w:t>. β’ της παρ. 11 του άρθρου 221 του ν. 4412/2016, ο συμβατικός χρόνος φόρτωσης παράδοσης των αγαθών μπορεί να μετατίθεται.</w:t>
      </w:r>
    </w:p>
    <w:p w:rsidR="00B6604F" w:rsidRPr="00B6604F" w:rsidRDefault="00B6604F" w:rsidP="00B6604F">
      <w:pPr>
        <w:rPr>
          <w:rFonts w:ascii="Arial" w:eastAsia="SimSun" w:hAnsi="Arial" w:cs="Arial"/>
          <w:sz w:val="22"/>
          <w:szCs w:val="22"/>
        </w:rPr>
      </w:pPr>
      <w:r w:rsidRPr="00B6604F">
        <w:rPr>
          <w:rFonts w:ascii="Arial" w:eastAsia="SimSun" w:hAnsi="Arial" w:cs="Arial"/>
          <w:sz w:val="22"/>
          <w:szCs w:val="22"/>
        </w:rPr>
        <w:t>Μετάθεση επιτρέπεται μόνο όταν συντρέχουν λόγοι ανωτέρας βίας ή άλλοι ιδιαιτέρως σοβαροί λόγοι, που καθιστούν αντικειμενικώς αδύνατη την εμπρόθεσμη παράδοση των συμβατικών ειδών. Στις περιπτώσεις μετάθεσης του συμβατικού χρόνου φόρτωσης παράδοσης δεν επιβάλλονται κυρώσεις.</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r w:rsidRPr="00B6604F">
        <w:rPr>
          <w:rFonts w:ascii="Arial" w:hAnsi="Arial" w:cs="Arial"/>
          <w:sz w:val="22"/>
          <w:szCs w:val="22"/>
        </w:rPr>
        <w:t>6.1.2. Εάν λήξει ο συμβατικός χρόνος παράδοσης, χωρίς να υποβληθεί εγκαίρως αίτημα παράτασης ή, εάν λήξει ο παραταθείς, κατά τα ανωτέρω, χρόνος, χωρίς να παραδοθούν τα είδη, ο ανάδοχος κηρύσσεται έκπτωτος.</w:t>
      </w:r>
    </w:p>
    <w:p w:rsidR="00B6604F" w:rsidRPr="00B6604F" w:rsidRDefault="00B6604F" w:rsidP="00B6604F">
      <w:pPr>
        <w:rPr>
          <w:rFonts w:ascii="Arial" w:hAnsi="Arial" w:cs="Arial"/>
          <w:sz w:val="22"/>
          <w:szCs w:val="22"/>
        </w:rPr>
      </w:pPr>
      <w:r w:rsidRPr="00B6604F">
        <w:rPr>
          <w:rFonts w:ascii="Arial" w:hAnsi="Arial" w:cs="Arial"/>
          <w:sz w:val="22"/>
          <w:szCs w:val="22"/>
        </w:rPr>
        <w:t>6.1.3. Ο ανάδοχος υποχρεούται να ειδοποιεί την υπηρεσία που εκτελεί την προμήθεια, την αποθήκη υποδοχής των  ειδών και την επιτροπή παρακολούθησης και παραλαβής, για την ημερομηνία που προτίθεται να παραδώσει, τα είδη τουλάχιστον πέντε (5) εργάσιμες ημέρες νωρίτερα.</w:t>
      </w:r>
    </w:p>
    <w:p w:rsidR="00B6604F" w:rsidRDefault="00B6604F" w:rsidP="00B6604F">
      <w:pPr>
        <w:rPr>
          <w:rFonts w:ascii="Arial" w:hAnsi="Arial" w:cs="Arial"/>
          <w:sz w:val="22"/>
          <w:szCs w:val="22"/>
        </w:rPr>
      </w:pPr>
      <w:r w:rsidRPr="00B6604F">
        <w:rPr>
          <w:rFonts w:ascii="Arial" w:hAnsi="Arial" w:cs="Arial"/>
          <w:sz w:val="22"/>
          <w:szCs w:val="22"/>
        </w:rPr>
        <w:t xml:space="preserve">Μετά από κάθε προσκόμιση αγαθού στην αποθήκη υποδοχής αυτών, ο ανάδοχος υποχρεούται να υποβάλει στην υπηρεσία αποδεικτικό, θεωρημένο από τον υπεύθυνο της αποθήκης, στο </w:t>
      </w:r>
      <w:r w:rsidRPr="00B6604F">
        <w:rPr>
          <w:rFonts w:ascii="Arial" w:hAnsi="Arial" w:cs="Arial"/>
          <w:sz w:val="22"/>
          <w:szCs w:val="22"/>
        </w:rPr>
        <w:lastRenderedPageBreak/>
        <w:t>οποίο αναφέρεται η ημερομηνία προσκόμισης, το αγαθό, η ποσότητα και ο αριθμός της σύμβασης σε εκτέλεση της οποίας προσκομίστηκε.</w:t>
      </w:r>
    </w:p>
    <w:p w:rsidR="00482FA7" w:rsidRDefault="00482FA7" w:rsidP="00B6604F">
      <w:pPr>
        <w:rPr>
          <w:rFonts w:ascii="Arial" w:hAnsi="Arial" w:cs="Arial"/>
          <w:sz w:val="22"/>
          <w:szCs w:val="22"/>
        </w:rPr>
      </w:pPr>
    </w:p>
    <w:p w:rsidR="00482FA7" w:rsidRPr="00B6604F" w:rsidRDefault="00482FA7" w:rsidP="00B6604F">
      <w:pPr>
        <w:rPr>
          <w:rFonts w:ascii="Arial" w:hAnsi="Arial" w:cs="Arial"/>
          <w:sz w:val="22"/>
          <w:szCs w:val="22"/>
        </w:rPr>
      </w:pPr>
    </w:p>
    <w:p w:rsidR="00B6604F" w:rsidRPr="00B6604F" w:rsidRDefault="00B6604F" w:rsidP="00B6604F">
      <w:pPr>
        <w:rPr>
          <w:rFonts w:ascii="Arial" w:hAnsi="Arial" w:cs="Arial"/>
          <w:sz w:val="22"/>
          <w:szCs w:val="22"/>
        </w:rPr>
      </w:pPr>
      <w:bookmarkStart w:id="70" w:name="_Toc191305204"/>
      <w:r w:rsidRPr="00B6604F">
        <w:rPr>
          <w:rFonts w:ascii="Arial" w:hAnsi="Arial" w:cs="Arial"/>
          <w:sz w:val="22"/>
          <w:szCs w:val="22"/>
        </w:rPr>
        <w:t xml:space="preserve">6.2 </w:t>
      </w:r>
      <w:r w:rsidRPr="00B6604F">
        <w:rPr>
          <w:rFonts w:ascii="Arial" w:hAnsi="Arial" w:cs="Arial"/>
          <w:sz w:val="22"/>
          <w:szCs w:val="22"/>
        </w:rPr>
        <w:tab/>
        <w:t>Παραλαβή  ειδών- Χρόνος και τρόπος παραλαβής ειδών-</w:t>
      </w:r>
      <w:bookmarkEnd w:id="70"/>
    </w:p>
    <w:p w:rsidR="00B6604F" w:rsidRPr="00B6604F" w:rsidRDefault="00B6604F" w:rsidP="00B6604F">
      <w:pPr>
        <w:rPr>
          <w:rFonts w:ascii="Arial" w:hAnsi="Arial" w:cs="Arial"/>
          <w:sz w:val="22"/>
          <w:szCs w:val="22"/>
        </w:rPr>
      </w:pPr>
      <w:r w:rsidRPr="00B6604F">
        <w:rPr>
          <w:rFonts w:ascii="Arial" w:hAnsi="Arial" w:cs="Arial"/>
          <w:sz w:val="22"/>
          <w:szCs w:val="22"/>
        </w:rPr>
        <w:t xml:space="preserve">6.2.1. H παρακολούθηση και παραλαβή των υλικών γίνεται από τις επιτροπές παραλαβής, πρωτοβάθμιες ή και δευτεροβάθμιες, που συγκροτούνται σύμφωνα με την παρ. 11 </w:t>
      </w:r>
      <w:proofErr w:type="spellStart"/>
      <w:r w:rsidRPr="00B6604F">
        <w:rPr>
          <w:rFonts w:ascii="Arial" w:hAnsi="Arial" w:cs="Arial"/>
          <w:sz w:val="22"/>
          <w:szCs w:val="22"/>
        </w:rPr>
        <w:t>εδ</w:t>
      </w:r>
      <w:proofErr w:type="spellEnd"/>
      <w:r w:rsidRPr="00B6604F">
        <w:rPr>
          <w:rFonts w:ascii="Arial" w:hAnsi="Arial" w:cs="Arial"/>
          <w:sz w:val="22"/>
          <w:szCs w:val="22"/>
        </w:rPr>
        <w:t xml:space="preserve">. β του άρθρου 221 του Ν.4412/16 σύμφωνα με τα οριζόμενα στο άρθρο 208 του ως άνω νόμου και το Παράρτημα I της παρούσας. </w:t>
      </w:r>
    </w:p>
    <w:p w:rsidR="00B6604F" w:rsidRPr="00B6604F" w:rsidRDefault="00B6604F" w:rsidP="00B6604F">
      <w:pPr>
        <w:rPr>
          <w:rFonts w:ascii="Arial" w:hAnsi="Arial" w:cs="Arial"/>
          <w:sz w:val="22"/>
          <w:szCs w:val="22"/>
        </w:rPr>
      </w:pPr>
      <w:r w:rsidRPr="00B6604F">
        <w:rPr>
          <w:rFonts w:ascii="Arial" w:hAnsi="Arial" w:cs="Arial"/>
          <w:sz w:val="22"/>
          <w:szCs w:val="22"/>
        </w:rPr>
        <w:t>Κατά την διαδικασία παραλαβής των ειδών διενεργείται ποσοτικός, ποιοτικός, μακροσκοπικός έλεγχος εφόσον κριθεί αναγκαίο. Η επιτροπή συντάσσει τα σχετικά πρωτόκολλα, παρακολουθεί και ελέγχει την προσήκουσα εκτέλεση όλων των όρων της σύμβασης και την εκπλήρωση των υποχρεώσεων του αναδόχου και εισηγείται τη λήψη των επιβεβλημένων μέτρων λόγω μη τήρησης των ως άνω όρων.</w:t>
      </w:r>
    </w:p>
    <w:p w:rsidR="00B6604F" w:rsidRPr="00B6604F" w:rsidRDefault="00B6604F" w:rsidP="00B6604F">
      <w:pPr>
        <w:rPr>
          <w:rFonts w:ascii="Arial" w:hAnsi="Arial" w:cs="Arial"/>
          <w:sz w:val="22"/>
          <w:szCs w:val="22"/>
        </w:rPr>
      </w:pPr>
      <w:r w:rsidRPr="00B6604F">
        <w:rPr>
          <w:rFonts w:ascii="Arial" w:hAnsi="Arial" w:cs="Arial"/>
          <w:sz w:val="22"/>
          <w:szCs w:val="22"/>
        </w:rPr>
        <w:t>Ο ποιοτικός έλεγχος των αγαθών γίνεται με μακροσκοπική εξέταση.</w:t>
      </w:r>
    </w:p>
    <w:p w:rsidR="00B6604F" w:rsidRPr="00B6604F" w:rsidRDefault="00B6604F" w:rsidP="00B6604F">
      <w:pPr>
        <w:rPr>
          <w:rFonts w:ascii="Arial" w:hAnsi="Arial" w:cs="Arial"/>
          <w:sz w:val="22"/>
          <w:szCs w:val="22"/>
        </w:rPr>
      </w:pPr>
      <w:r w:rsidRPr="00B6604F">
        <w:rPr>
          <w:rFonts w:ascii="Arial" w:hAnsi="Arial" w:cs="Arial"/>
          <w:sz w:val="22"/>
          <w:szCs w:val="22"/>
        </w:rPr>
        <w:t>Το κόστος της διενέργειας των ελέγχων βαρύνει τον ανάδοχο.</w:t>
      </w:r>
    </w:p>
    <w:p w:rsidR="00B6604F" w:rsidRPr="00B6604F" w:rsidRDefault="00B6604F" w:rsidP="00B6604F">
      <w:pPr>
        <w:rPr>
          <w:rFonts w:ascii="Arial" w:hAnsi="Arial" w:cs="Arial"/>
          <w:sz w:val="22"/>
          <w:szCs w:val="22"/>
          <w:highlight w:val="green"/>
        </w:rPr>
      </w:pPr>
    </w:p>
    <w:p w:rsidR="00B6604F" w:rsidRPr="00B6604F" w:rsidRDefault="00B6604F" w:rsidP="00B6604F">
      <w:pPr>
        <w:rPr>
          <w:rFonts w:ascii="Arial" w:hAnsi="Arial" w:cs="Arial"/>
          <w:sz w:val="22"/>
          <w:szCs w:val="22"/>
        </w:rPr>
      </w:pPr>
      <w:r w:rsidRPr="00B6604F">
        <w:rPr>
          <w:rFonts w:ascii="Arial" w:hAnsi="Arial" w:cs="Arial"/>
          <w:sz w:val="22"/>
          <w:szCs w:val="22"/>
        </w:rPr>
        <w:t>Η επιτροπή παρακολούθησης και  παραλαβής, μετά τους προβλεπόμενους ελέγχους συντάσσει πρωτόκολλα (μακροσκοπικό – οριστικό- παραλαβής των ειδών με παρατηρήσεις –απόρριψης  των ειδών) σύμφωνα με την παρ.3 του άρθρου 208 του ν. 4412/16.</w:t>
      </w:r>
    </w:p>
    <w:p w:rsidR="00B6604F" w:rsidRPr="00B6604F" w:rsidRDefault="00B6604F" w:rsidP="00B6604F">
      <w:pPr>
        <w:rPr>
          <w:rFonts w:ascii="Arial" w:hAnsi="Arial" w:cs="Arial"/>
          <w:sz w:val="22"/>
          <w:szCs w:val="22"/>
        </w:rPr>
      </w:pPr>
      <w:r w:rsidRPr="00B6604F">
        <w:rPr>
          <w:rFonts w:ascii="Arial" w:hAnsi="Arial" w:cs="Arial"/>
          <w:sz w:val="22"/>
          <w:szCs w:val="22"/>
        </w:rPr>
        <w:t>Τα πρωτόκολλα που συντάσσονται από τις επιτροπές (πρωτοβάθμιες – δευτεροβάθμιες) κοινοποιούνται υποχρεωτικά και στους αναδόχους.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Είδη που απορρίφθηκαν ή κρίθηκαν </w:t>
      </w:r>
      <w:proofErr w:type="spellStart"/>
      <w:r w:rsidRPr="00B6604F">
        <w:rPr>
          <w:rFonts w:ascii="Arial" w:hAnsi="Arial" w:cs="Arial"/>
          <w:sz w:val="22"/>
          <w:szCs w:val="22"/>
        </w:rPr>
        <w:t>παραληπτέα</w:t>
      </w:r>
      <w:proofErr w:type="spellEnd"/>
      <w:r w:rsidRPr="00B6604F">
        <w:rPr>
          <w:rFonts w:ascii="Arial" w:hAnsi="Arial" w:cs="Arial"/>
          <w:sz w:val="22"/>
          <w:szCs w:val="22"/>
        </w:rPr>
        <w:t xml:space="preserve"> με έκπτωση επί της συμβατικής τιμής, με βάση τους ελέγχους που πραγματοποίησε η πρωτοβάθμια επιτροπή παραλαβής, μπορούν να παραπέμπονται για επανεξέταση σε δευτεροβάθμια επιτροπή παραλαβής ύστερα από αίτημα του αναδόχου ή αυτεπάγγελτα σύμφωνα με την παρ. 5 του άρθρου 208 του ν.4412/16.</w:t>
      </w:r>
    </w:p>
    <w:p w:rsidR="00B6604F" w:rsidRPr="00B6604F" w:rsidRDefault="00B6604F" w:rsidP="00B6604F">
      <w:pPr>
        <w:rPr>
          <w:rFonts w:ascii="Arial" w:hAnsi="Arial" w:cs="Arial"/>
          <w:sz w:val="22"/>
          <w:szCs w:val="22"/>
        </w:rPr>
      </w:pPr>
      <w:r w:rsidRPr="00B6604F">
        <w:rPr>
          <w:rFonts w:ascii="Arial" w:hAnsi="Arial" w:cs="Arial"/>
          <w:sz w:val="22"/>
          <w:szCs w:val="22"/>
        </w:rPr>
        <w:t>Τα έξοδα βαρύνουν σε κάθε περίπτωση τον ανάδοχο.</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Επίσης, εάν ο τελευταίος διαφωνεί με τα αποτελέσματα των εργαστηριακών εξετάσεων που  διενεργήθηκαν από πρωτοβάθμιες ή δευτεροβάθμιες επιτροπές παραλαβής μπορεί να ζητήσει εγγράφως εξέταση </w:t>
      </w:r>
      <w:proofErr w:type="spellStart"/>
      <w:r w:rsidRPr="00B6604F">
        <w:rPr>
          <w:rFonts w:ascii="Arial" w:hAnsi="Arial" w:cs="Arial"/>
          <w:sz w:val="22"/>
          <w:szCs w:val="22"/>
        </w:rPr>
        <w:t>κατ΄έφεση</w:t>
      </w:r>
      <w:proofErr w:type="spellEnd"/>
      <w:r w:rsidRPr="00B6604F">
        <w:rPr>
          <w:rFonts w:ascii="Arial" w:hAnsi="Arial" w:cs="Arial"/>
          <w:sz w:val="22"/>
          <w:szCs w:val="22"/>
        </w:rPr>
        <w:t xml:space="preserve"> των οικείων </w:t>
      </w:r>
      <w:proofErr w:type="spellStart"/>
      <w:r w:rsidRPr="00B6604F">
        <w:rPr>
          <w:rFonts w:ascii="Arial" w:hAnsi="Arial" w:cs="Arial"/>
          <w:sz w:val="22"/>
          <w:szCs w:val="22"/>
        </w:rPr>
        <w:t>αντιδειγμάτων</w:t>
      </w:r>
      <w:proofErr w:type="spellEnd"/>
      <w:r w:rsidRPr="00B6604F">
        <w:rPr>
          <w:rFonts w:ascii="Arial" w:hAnsi="Arial" w:cs="Arial"/>
          <w:sz w:val="22"/>
          <w:szCs w:val="22"/>
        </w:rPr>
        <w:t>, μέσα σε ανατρεπτική προθεσμία είκοσι (20) ημερών από την γνωστοποίηση σε αυτόν των αποτελεσμάτων της αρχικής εξέτασης,  με τον τρόπο  που περιγράφεται στην παρ. 8 του άρθρου 208 του ν. 4412/2016.</w:t>
      </w:r>
    </w:p>
    <w:p w:rsidR="00B6604F" w:rsidRPr="00B6604F" w:rsidRDefault="00B6604F" w:rsidP="00B6604F">
      <w:pPr>
        <w:rPr>
          <w:rFonts w:ascii="Arial" w:hAnsi="Arial" w:cs="Arial"/>
          <w:sz w:val="22"/>
          <w:szCs w:val="22"/>
        </w:rPr>
      </w:pPr>
      <w:r w:rsidRPr="00B6604F">
        <w:rPr>
          <w:rFonts w:ascii="Arial" w:hAnsi="Arial" w:cs="Arial"/>
          <w:sz w:val="22"/>
          <w:szCs w:val="22"/>
        </w:rPr>
        <w:t>Το αποτέλεσμα  της κατ’ έφεση εξέτασης είναι υποχρεωτικό και τελεσίδικο και για τα δύο μέρη.</w:t>
      </w:r>
    </w:p>
    <w:p w:rsidR="00B6604F" w:rsidRPr="00B6604F" w:rsidRDefault="00B6604F" w:rsidP="00B6604F">
      <w:pPr>
        <w:rPr>
          <w:rFonts w:ascii="Arial" w:hAnsi="Arial" w:cs="Arial"/>
          <w:sz w:val="22"/>
          <w:szCs w:val="22"/>
        </w:rPr>
      </w:pPr>
      <w:r w:rsidRPr="00B6604F">
        <w:rPr>
          <w:rFonts w:ascii="Arial" w:hAnsi="Arial" w:cs="Arial"/>
          <w:sz w:val="22"/>
          <w:szCs w:val="22"/>
        </w:rPr>
        <w:t>Ο ανάδοχος δεν μπορεί να ζητήσει παραπομπή σε δευτεροβάθμια επιτροπή παραλαβής μετά τα αποτελέσματα της κατ’ έφεση εξέτασης.</w:t>
      </w:r>
    </w:p>
    <w:p w:rsidR="00B6604F" w:rsidRPr="00B6604F" w:rsidRDefault="00B6604F" w:rsidP="00B6604F">
      <w:pPr>
        <w:rPr>
          <w:rFonts w:ascii="Arial" w:hAnsi="Arial" w:cs="Arial"/>
          <w:sz w:val="22"/>
          <w:szCs w:val="22"/>
          <w:highlight w:val="red"/>
        </w:rPr>
      </w:pPr>
    </w:p>
    <w:p w:rsidR="00B6604F" w:rsidRPr="00B6604F" w:rsidRDefault="00B6604F" w:rsidP="00B6604F">
      <w:pPr>
        <w:rPr>
          <w:rFonts w:ascii="Arial" w:hAnsi="Arial" w:cs="Arial"/>
          <w:sz w:val="22"/>
          <w:szCs w:val="22"/>
        </w:rPr>
      </w:pPr>
      <w:r w:rsidRPr="00B6604F">
        <w:rPr>
          <w:rFonts w:ascii="Arial" w:hAnsi="Arial" w:cs="Arial"/>
          <w:sz w:val="22"/>
          <w:szCs w:val="22"/>
        </w:rPr>
        <w:t>6.2.2. Η παραλαβή των ειδών και η έκδοση των σχετικών πρωτοκόλλων παραλαβής πραγματοποιείται μέσα στους κατωτέρω καθοριζόμενους χρόνους: ήτοι εντός ενός (1) μήνα.</w:t>
      </w:r>
    </w:p>
    <w:p w:rsidR="00B6604F" w:rsidRPr="00B6604F" w:rsidRDefault="00B6604F" w:rsidP="00B6604F">
      <w:pPr>
        <w:rPr>
          <w:rFonts w:ascii="Arial" w:hAnsi="Arial" w:cs="Arial"/>
          <w:sz w:val="22"/>
          <w:szCs w:val="22"/>
        </w:rPr>
      </w:pPr>
      <w:r w:rsidRPr="00B6604F">
        <w:rPr>
          <w:rFonts w:ascii="Arial" w:hAnsi="Arial" w:cs="Arial"/>
          <w:sz w:val="22"/>
          <w:szCs w:val="22"/>
        </w:rPr>
        <w:t>Αν η παραλαβή των ειδών και η σύνταξη του σχετικού πρωτοκόλλου δεν πραγματοποιηθεί από την επιτροπή παρακολούθησης και παραλαβής μέσα στον οριζόμενο από τη σύμβαση χρόνο, σύμφωνα με όσα ορίζονται στο Παράρτημα Ι, θεωρείται ότι η παραλαβή συντελέστηκε αυτοδίκαια, με κάθε επιφύλαξη των δικαιωμάτων του Δημοσίου και εκδίδεται προς τούτο σχετική απόφαση του αρμόδιου αποφαινόμενου οργάνου, με βάση μόνο το θεωρημένο από την υπηρεσία που παραλαμβάνει τα είδη αποδεικτικό προσκόμισης τούτων, σύμφωνα δε με την απόφαση αυτή η αποθήκη του φορέα εκδίδει δελτίο εισαγωγής του είδους και εγγραφής του στα βιβλία της, προκειμένου να πραγματοποιηθεί η πληρωμή του αναδόχου.</w:t>
      </w:r>
    </w:p>
    <w:p w:rsidR="00B6604F" w:rsidRPr="00B6604F" w:rsidRDefault="00B6604F" w:rsidP="00B6604F">
      <w:pPr>
        <w:rPr>
          <w:rFonts w:ascii="Arial" w:hAnsi="Arial" w:cs="Arial"/>
          <w:sz w:val="22"/>
          <w:szCs w:val="22"/>
        </w:rPr>
      </w:pPr>
      <w:r w:rsidRPr="00B6604F">
        <w:rPr>
          <w:rFonts w:ascii="Arial" w:hAnsi="Arial" w:cs="Arial"/>
          <w:sz w:val="22"/>
          <w:szCs w:val="22"/>
        </w:rPr>
        <w:t>Ανεξάρτητα από την, κατά τα ανωτέρω, αυτοδίκαιη παραλαβή και την πληρωμή του αναδόχου, πραγματοποιούνται οι προβλεπόμενοι από τη σύμβαση έλεγχοι από επιτροπή που συγκροτείται με απόφαση του αρμόδιου αποφαινόμενου οργάνου, στην οποία δεν μπορεί να συμμετέχουν ο πρόεδρος και τα μέλη της επιτροπής που δεν πραγματοποίησε την παραλαβή στον προβλεπόμενο από τη σύμβαση χρόνο. Η παραπάνω επιτροπή παραλαβής προβαίνει σε όλες τις διαδικασίες παραλαβής που προβλέπονται από την ως άνω παράγραφο 1 και το άρθρο 208 του ν. 4412/2016 και συντάσσει τα σχετικά πρωτόκολλα. Οι εγγυητικές επιστολές καλής εκτέλεσης δεν επιστρέφονται πριν από την ολοκλήρωση όλων των προβλεπόμενων από τη σύμβαση ελέγχων και τη σύνταξη των σχετικών πρωτοκόλλων.</w:t>
      </w:r>
    </w:p>
    <w:p w:rsidR="00B6604F" w:rsidRPr="00B6604F" w:rsidRDefault="00B6604F" w:rsidP="00B6604F">
      <w:pPr>
        <w:rPr>
          <w:rFonts w:ascii="Arial" w:hAnsi="Arial" w:cs="Arial"/>
          <w:sz w:val="22"/>
          <w:szCs w:val="22"/>
        </w:rPr>
      </w:pPr>
    </w:p>
    <w:p w:rsidR="00B6604F" w:rsidRPr="00B6604F" w:rsidRDefault="00B6604F" w:rsidP="00B6604F">
      <w:pPr>
        <w:rPr>
          <w:rFonts w:ascii="Arial" w:hAnsi="Arial" w:cs="Arial"/>
          <w:sz w:val="22"/>
          <w:szCs w:val="22"/>
        </w:rPr>
      </w:pPr>
      <w:bookmarkStart w:id="71" w:name="_Toc191305205"/>
      <w:r w:rsidRPr="00B6604F">
        <w:rPr>
          <w:rFonts w:ascii="Arial" w:hAnsi="Arial" w:cs="Arial"/>
          <w:sz w:val="22"/>
          <w:szCs w:val="22"/>
        </w:rPr>
        <w:t xml:space="preserve">6.3 </w:t>
      </w:r>
      <w:r w:rsidRPr="00B6604F">
        <w:rPr>
          <w:rFonts w:ascii="Arial" w:hAnsi="Arial" w:cs="Arial"/>
          <w:sz w:val="22"/>
          <w:szCs w:val="22"/>
        </w:rPr>
        <w:tab/>
        <w:t xml:space="preserve"> Ειδικοί όροι ναύλωσης – ασφάλισης - ανακοίνωσης φόρτωσης και ποιοτικού ελέγχου στο εξωτερικό</w:t>
      </w:r>
      <w:bookmarkEnd w:id="71"/>
    </w:p>
    <w:p w:rsidR="00B6604F" w:rsidRPr="00B6604F" w:rsidRDefault="00B6604F" w:rsidP="00B6604F">
      <w:pPr>
        <w:rPr>
          <w:rFonts w:ascii="Arial" w:hAnsi="Arial" w:cs="Arial"/>
          <w:sz w:val="22"/>
          <w:szCs w:val="22"/>
        </w:rPr>
      </w:pPr>
      <w:r w:rsidRPr="00B6604F">
        <w:rPr>
          <w:rFonts w:ascii="Arial" w:hAnsi="Arial" w:cs="Arial"/>
          <w:sz w:val="22"/>
          <w:szCs w:val="22"/>
        </w:rPr>
        <w:t>6.3.1. Διατηρείται για λόγους αρίθμησης</w:t>
      </w:r>
    </w:p>
    <w:p w:rsidR="00B6604F" w:rsidRPr="00B6604F" w:rsidRDefault="00B6604F" w:rsidP="00B6604F">
      <w:pPr>
        <w:rPr>
          <w:rFonts w:ascii="Arial" w:hAnsi="Arial" w:cs="Arial"/>
          <w:sz w:val="22"/>
          <w:szCs w:val="22"/>
        </w:rPr>
      </w:pPr>
      <w:bookmarkStart w:id="72" w:name="_Toc191305206"/>
      <w:r w:rsidRPr="00B6604F">
        <w:rPr>
          <w:rFonts w:ascii="Arial" w:hAnsi="Arial" w:cs="Arial"/>
          <w:sz w:val="22"/>
          <w:szCs w:val="22"/>
        </w:rPr>
        <w:t xml:space="preserve">6.4 </w:t>
      </w:r>
      <w:r w:rsidRPr="00B6604F">
        <w:rPr>
          <w:rFonts w:ascii="Arial" w:hAnsi="Arial" w:cs="Arial"/>
          <w:sz w:val="22"/>
          <w:szCs w:val="22"/>
        </w:rPr>
        <w:tab/>
        <w:t>Απόρριψη συμβατικών  ειδών – Αντικατάσταση</w:t>
      </w:r>
      <w:bookmarkEnd w:id="72"/>
    </w:p>
    <w:p w:rsidR="00B6604F" w:rsidRPr="00B6604F" w:rsidRDefault="00B6604F" w:rsidP="00B6604F">
      <w:pPr>
        <w:rPr>
          <w:rFonts w:ascii="Arial" w:hAnsi="Arial" w:cs="Arial"/>
          <w:sz w:val="22"/>
          <w:szCs w:val="22"/>
        </w:rPr>
      </w:pPr>
      <w:r w:rsidRPr="00B6604F">
        <w:rPr>
          <w:rFonts w:ascii="Arial" w:eastAsia="SimSun" w:hAnsi="Arial" w:cs="Arial"/>
          <w:sz w:val="22"/>
          <w:szCs w:val="22"/>
        </w:rPr>
        <w:t>6.4.1. Σε περίπτωση οριστικής απόρριψης ολόκληρης ή μέρους της συμβατικής ποσότητας των ειδών, με απόφαση του αποφαινόμενου οργάνου ύστερα από γνωμοδότηση του αρμόδιου οργάνου, μπορεί να εγκρίνεται αντικατάστασή της με άλλη, που να είναι σύμφωνη με τους όρους της σύμβασης, μέσα σε τακτή προθεσμία που ορίζεται από την απόφαση αυτή.</w:t>
      </w:r>
    </w:p>
    <w:p w:rsidR="00B6604F" w:rsidRPr="00B6604F" w:rsidRDefault="00B6604F" w:rsidP="00B6604F">
      <w:pPr>
        <w:rPr>
          <w:rFonts w:ascii="Arial" w:hAnsi="Arial" w:cs="Arial"/>
          <w:sz w:val="22"/>
          <w:szCs w:val="22"/>
        </w:rPr>
      </w:pPr>
      <w:r w:rsidRPr="00B6604F">
        <w:rPr>
          <w:rFonts w:ascii="Arial" w:eastAsia="SimSun" w:hAnsi="Arial" w:cs="Arial"/>
          <w:sz w:val="22"/>
          <w:szCs w:val="22"/>
        </w:rPr>
        <w:t>6.4.2. Αν η αντικατάσταση γίνεται μετά τη λήξη του συμβατικού χρόνου, η προθεσμία που ορίζεται για την αντικατάσταση δεν μπορεί να είναι μεγαλύτερη του 1/2 του συνολικού συμβατικού χρόνου, ο δε ανάδοχος θεωρείται ως εκπρόθεσμος και υπόκειται σε κυρώσεις λόγω εκπρόθεσμης παράδοσης.</w:t>
      </w:r>
      <w:r w:rsidRPr="00B6604F">
        <w:rPr>
          <w:rFonts w:ascii="Arial" w:eastAsia="SimSun" w:hAnsi="Arial" w:cs="Arial"/>
          <w:sz w:val="22"/>
          <w:szCs w:val="22"/>
        </w:rPr>
        <w:br/>
        <w:t>Αν ο ανάδοχος δεν αντικαταστήσει τα  είδη που απορρίφθηκαν μέσα στην προθεσμία που του τάχθηκε και εφόσον έχει λήξει ο συμβατικός χρόνος, κηρύσσεται έκπτωτος και υπόκειται στις προβλεπόμενες κυρώσεις.</w:t>
      </w:r>
    </w:p>
    <w:p w:rsidR="00B6604F" w:rsidRPr="00B6604F" w:rsidRDefault="00B6604F" w:rsidP="00B6604F">
      <w:pPr>
        <w:rPr>
          <w:rFonts w:ascii="Arial" w:hAnsi="Arial" w:cs="Arial"/>
          <w:sz w:val="22"/>
          <w:szCs w:val="22"/>
        </w:rPr>
      </w:pPr>
      <w:r w:rsidRPr="00B6604F">
        <w:rPr>
          <w:rFonts w:ascii="Arial" w:eastAsia="SimSun" w:hAnsi="Arial" w:cs="Arial"/>
          <w:sz w:val="22"/>
          <w:szCs w:val="22"/>
        </w:rPr>
        <w:t>6.4.3. Η επιστροφή των ειδών που απορρίφθηκαν γίνεται σύμφωνα με τα προβλεπόμενα στις παρ. 2 και 3  του άρθρου 213 του ν. 4412/2016.</w:t>
      </w:r>
    </w:p>
    <w:p w:rsidR="00B6604F" w:rsidRPr="00B6604F" w:rsidRDefault="00B6604F" w:rsidP="00B6604F">
      <w:pPr>
        <w:rPr>
          <w:rFonts w:ascii="Arial" w:hAnsi="Arial" w:cs="Arial"/>
          <w:sz w:val="22"/>
          <w:szCs w:val="22"/>
        </w:rPr>
      </w:pPr>
      <w:bookmarkStart w:id="73" w:name="_Toc191305207"/>
      <w:r w:rsidRPr="00B6604F">
        <w:rPr>
          <w:rFonts w:ascii="Arial" w:hAnsi="Arial" w:cs="Arial"/>
          <w:sz w:val="22"/>
          <w:szCs w:val="22"/>
        </w:rPr>
        <w:t xml:space="preserve">6.5 </w:t>
      </w:r>
      <w:r w:rsidRPr="00B6604F">
        <w:rPr>
          <w:rFonts w:ascii="Arial" w:hAnsi="Arial" w:cs="Arial"/>
          <w:sz w:val="22"/>
          <w:szCs w:val="22"/>
        </w:rPr>
        <w:tab/>
        <w:t>Αναπροσαρμογή τιμής</w:t>
      </w:r>
      <w:bookmarkEnd w:id="73"/>
      <w:r w:rsidRPr="00B6604F">
        <w:rPr>
          <w:rFonts w:ascii="Arial" w:hAnsi="Arial" w:cs="Arial"/>
          <w:sz w:val="22"/>
          <w:szCs w:val="22"/>
        </w:rPr>
        <w:t xml:space="preserve"> </w:t>
      </w:r>
    </w:p>
    <w:p w:rsidR="00B6604F" w:rsidRPr="00B6604F" w:rsidRDefault="00B6604F" w:rsidP="00B6604F">
      <w:pPr>
        <w:rPr>
          <w:rFonts w:ascii="Arial" w:hAnsi="Arial" w:cs="Arial"/>
          <w:sz w:val="22"/>
          <w:szCs w:val="22"/>
        </w:rPr>
      </w:pPr>
      <w:r w:rsidRPr="00B6604F">
        <w:rPr>
          <w:rFonts w:ascii="Arial" w:eastAsia="SimSun" w:hAnsi="Arial" w:cs="Arial"/>
          <w:sz w:val="22"/>
          <w:szCs w:val="22"/>
        </w:rPr>
        <w:t>6.5.1.</w:t>
      </w:r>
      <w:r w:rsidRPr="00B6604F">
        <w:rPr>
          <w:rFonts w:ascii="Arial" w:hAnsi="Arial" w:cs="Arial"/>
          <w:sz w:val="22"/>
          <w:szCs w:val="22"/>
        </w:rPr>
        <w:t xml:space="preserve"> Καθώς η διάρκεια της σύμβασης καθορίζεται για χρονικό διάστημα μεγαλύτερο των 12 μηνών, προβλέπεται αναπροσαρμογή της τιμής, βάσει της παρ. 9α του άρθρου 53 του ν. 4412/2016 και υπό τους περιορισμούς του άρθρου 132 του ιδίου νόμου, η οποία εφαρμόζεται μόνο αν, κατά τον χρόνο παράδοσης των αγαθών, συντρέχουν αθροιστικά οι εξής συνθήκες: </w:t>
      </w:r>
    </w:p>
    <w:p w:rsidR="00B6604F" w:rsidRPr="00B6604F" w:rsidRDefault="00B6604F" w:rsidP="00B6604F">
      <w:pPr>
        <w:rPr>
          <w:rFonts w:ascii="Arial" w:hAnsi="Arial" w:cs="Arial"/>
          <w:sz w:val="22"/>
          <w:szCs w:val="22"/>
        </w:rPr>
      </w:pPr>
      <w:r w:rsidRPr="00B6604F">
        <w:rPr>
          <w:rFonts w:ascii="Arial" w:hAnsi="Arial" w:cs="Arial"/>
          <w:sz w:val="22"/>
          <w:szCs w:val="22"/>
        </w:rPr>
        <w:t>α) έχουν παρέλθει δώδεκα (12) μήνες τουλάχιστον από την καταληκτική ημερομηνία υποβολής των προσφορών,</w:t>
      </w:r>
      <w:r w:rsidRPr="00B6604F">
        <w:rPr>
          <w:rFonts w:ascii="Arial" w:hAnsi="Arial" w:cs="Arial"/>
          <w:sz w:val="22"/>
          <w:szCs w:val="22"/>
        </w:rPr>
        <w:br/>
        <w:t>β) ο δείκτης τιμών καταναλωτή (ΔΤΚ) είναι μικρότερος από μείον τρία τοις εκατό (-3%) και μεγαλύτερος από τρία τοις εκατό (3%),</w:t>
      </w:r>
      <w:r w:rsidRPr="00B6604F">
        <w:rPr>
          <w:rFonts w:ascii="Arial" w:hAnsi="Arial" w:cs="Arial"/>
          <w:sz w:val="22"/>
          <w:szCs w:val="22"/>
        </w:rPr>
        <w:br/>
        <w:t>γ) η αναθέτουσα αρχή διαθέτει τις απαραίτητες πιστώσεις για την εφαρμογή της αναπροσαρμογής της τιμής.</w:t>
      </w:r>
    </w:p>
    <w:p w:rsidR="00B6604F" w:rsidRPr="00B6604F" w:rsidRDefault="00B6604F" w:rsidP="00B6604F">
      <w:pPr>
        <w:rPr>
          <w:rFonts w:ascii="Arial" w:hAnsi="Arial" w:cs="Arial"/>
          <w:sz w:val="22"/>
          <w:szCs w:val="22"/>
        </w:rPr>
      </w:pPr>
      <w:r w:rsidRPr="00B6604F">
        <w:rPr>
          <w:rFonts w:ascii="Arial" w:hAnsi="Arial" w:cs="Arial"/>
          <w:sz w:val="22"/>
          <w:szCs w:val="22"/>
        </w:rPr>
        <w:br/>
        <w:t>6.5.2</w:t>
      </w:r>
    </w:p>
    <w:p w:rsidR="00B6604F" w:rsidRPr="00B6604F" w:rsidRDefault="00B6604F" w:rsidP="00B6604F">
      <w:pPr>
        <w:rPr>
          <w:rFonts w:ascii="Arial" w:hAnsi="Arial" w:cs="Arial"/>
          <w:sz w:val="22"/>
          <w:szCs w:val="22"/>
        </w:rPr>
      </w:pPr>
      <w:r w:rsidRPr="00B6604F">
        <w:rPr>
          <w:rFonts w:ascii="Arial" w:hAnsi="Arial" w:cs="Arial"/>
          <w:sz w:val="22"/>
          <w:szCs w:val="22"/>
        </w:rPr>
        <w:t>Ειδικότερα, για την αναπροσαρμογή της τιμής εφαρμόζεται ο τύπος:</w:t>
      </w:r>
    </w:p>
    <w:p w:rsidR="00B6604F" w:rsidRPr="00B6604F" w:rsidRDefault="00B6604F" w:rsidP="00B6604F">
      <w:pPr>
        <w:rPr>
          <w:rFonts w:ascii="Arial" w:hAnsi="Arial" w:cs="Arial"/>
          <w:sz w:val="22"/>
          <w:szCs w:val="22"/>
        </w:rPr>
      </w:pPr>
      <w:r w:rsidRPr="00B6604F">
        <w:rPr>
          <w:rFonts w:ascii="Arial" w:hAnsi="Arial" w:cs="Arial"/>
          <w:sz w:val="22"/>
          <w:szCs w:val="22"/>
        </w:rPr>
        <w:t xml:space="preserve">Τ = </w:t>
      </w:r>
      <w:r w:rsidR="00482FA7">
        <w:rPr>
          <w:rFonts w:ascii="Arial" w:hAnsi="Arial" w:cs="Arial"/>
          <w:sz w:val="22"/>
          <w:szCs w:val="22"/>
        </w:rPr>
        <w:t xml:space="preserve">Τα </w:t>
      </w:r>
      <w:r w:rsidRPr="00B6604F">
        <w:rPr>
          <w:rFonts w:ascii="Arial" w:hAnsi="Arial" w:cs="Arial"/>
          <w:sz w:val="22"/>
          <w:szCs w:val="22"/>
        </w:rPr>
        <w:t>προσφοράς Χ (1+ΔΤΚ)</w:t>
      </w:r>
      <w:r w:rsidRPr="00B6604F">
        <w:rPr>
          <w:rFonts w:ascii="Arial" w:hAnsi="Arial" w:cs="Arial"/>
          <w:sz w:val="22"/>
          <w:szCs w:val="22"/>
        </w:rPr>
        <w:br/>
        <w:t>Όπου ΔΤΚ: ο δείκτης τιμών καταναλωτή της συγκεκριμένης κατηγορίας στην οποία υπάγονται τα αγαθά, όπως έχει ανακοινωθεί από την Ελληνική Στατιστική Αρχή (ΕΛ.ΣΤΑΤ.) για τον μήνα που προηγείται του χρόνου παράδοσης των αγαθών, σε σχέση με τον ίδιο μήνα του έτους κατά το οποίο υποβλήθηκε η προσφορά του οικονομικού φορέα, και ανακοινώνεται σε μηνιαία βάση από το Υπουργείο Ανάπτυξης και Επενδύσεων</w:t>
      </w:r>
    </w:p>
    <w:p w:rsidR="00B6604F" w:rsidRPr="00B6604F" w:rsidRDefault="00B6604F" w:rsidP="00B6604F">
      <w:pPr>
        <w:rPr>
          <w:rFonts w:ascii="Arial" w:hAnsi="Arial" w:cs="Arial"/>
          <w:sz w:val="22"/>
          <w:szCs w:val="22"/>
        </w:rPr>
      </w:pPr>
      <w:r w:rsidRPr="00B6604F">
        <w:rPr>
          <w:rFonts w:ascii="Arial" w:hAnsi="Arial" w:cs="Arial"/>
          <w:sz w:val="22"/>
          <w:szCs w:val="22"/>
        </w:rPr>
        <w:br/>
        <w:t>Τ - προσφοράς: η τιμή της οικονομικής προσφοράς του οικονομικού φορέα στον οποίο ανατίθεται η σύμβαση και</w:t>
      </w:r>
    </w:p>
    <w:p w:rsidR="002148C4" w:rsidRPr="00B6604F" w:rsidRDefault="00B6604F" w:rsidP="00D66F3C">
      <w:pPr>
        <w:rPr>
          <w:rFonts w:ascii="Arial" w:hAnsi="Arial" w:cs="Arial"/>
          <w:sz w:val="22"/>
          <w:szCs w:val="22"/>
        </w:rPr>
      </w:pPr>
      <w:r w:rsidRPr="00B6604F">
        <w:rPr>
          <w:rFonts w:ascii="Arial" w:hAnsi="Arial" w:cs="Arial"/>
          <w:sz w:val="22"/>
          <w:szCs w:val="22"/>
        </w:rPr>
        <w:br/>
        <w:t xml:space="preserve">Τ: η αναπροσαρμοσμένη τιμή. </w:t>
      </w:r>
    </w:p>
    <w:p w:rsidR="00D22170" w:rsidRPr="00B6604F" w:rsidRDefault="00D22170" w:rsidP="00D22170">
      <w:pPr>
        <w:ind w:hanging="432"/>
        <w:rPr>
          <w:rFonts w:ascii="Arial" w:hAnsi="Arial" w:cs="Arial"/>
          <w:sz w:val="22"/>
          <w:szCs w:val="22"/>
        </w:rPr>
      </w:pPr>
      <w:r w:rsidRPr="00B6604F">
        <w:rPr>
          <w:rFonts w:ascii="Arial" w:eastAsia="Arial" w:hAnsi="Arial" w:cs="Arial"/>
          <w:sz w:val="22"/>
          <w:szCs w:val="22"/>
        </w:rPr>
        <w:t xml:space="preserve">      </w:t>
      </w:r>
      <w:r w:rsidRPr="00B6604F">
        <w:rPr>
          <w:rFonts w:ascii="Arial" w:hAnsi="Arial" w:cs="Arial"/>
          <w:sz w:val="22"/>
          <w:szCs w:val="22"/>
        </w:rPr>
        <w:t xml:space="preserve">                                          </w:t>
      </w:r>
    </w:p>
    <w:p w:rsidR="00762E5F" w:rsidRPr="00B6604F" w:rsidRDefault="00762E5F" w:rsidP="00EA7C87">
      <w:pPr>
        <w:pStyle w:val="Web"/>
        <w:shd w:val="clear" w:color="auto" w:fill="FFFFFF"/>
        <w:spacing w:before="0" w:after="0"/>
        <w:jc w:val="both"/>
        <w:rPr>
          <w:rStyle w:val="size"/>
          <w:rFonts w:ascii="Arial" w:hAnsi="Arial" w:cs="Arial"/>
          <w:sz w:val="22"/>
          <w:szCs w:val="22"/>
        </w:rPr>
      </w:pPr>
      <w:r w:rsidRPr="00B6604F">
        <w:rPr>
          <w:rStyle w:val="size"/>
          <w:rFonts w:ascii="Arial" w:hAnsi="Arial" w:cs="Arial"/>
          <w:sz w:val="22"/>
          <w:szCs w:val="22"/>
        </w:rPr>
        <w:t>3.Εξουσιοδοτεί το Δήμαρχο κατά την έκδοση</w:t>
      </w:r>
      <w:r w:rsidRPr="00B6604F">
        <w:rPr>
          <w:rStyle w:val="highlight"/>
          <w:rFonts w:ascii="Arial" w:hAnsi="Arial" w:cs="Arial"/>
          <w:sz w:val="22"/>
          <w:szCs w:val="22"/>
        </w:rPr>
        <w:t xml:space="preserve"> της  δια</w:t>
      </w:r>
      <w:r w:rsidRPr="00B6604F">
        <w:rPr>
          <w:rStyle w:val="size"/>
          <w:rFonts w:ascii="Arial" w:hAnsi="Arial" w:cs="Arial"/>
          <w:sz w:val="22"/>
          <w:szCs w:val="22"/>
        </w:rPr>
        <w:t>κήρυξης του διαγωνισμού, σε εκτέλεση της απόφασης αυτής, να καθορίσει την καταληκτική ημερομηνία υποβολής και αποσφράγισης προσφορών. Επίσης ο Δήμαρχος, ως νόμιμος εκπρόσωπος του Δήμου, θα υπογράφει οποιοδήποτε έγγραφο αφορά στην παρούσα διαδικασία σύναψης σύμβασης, εκτός αυτών που συντάσσονται από την Επιτροπή Διαγωνισμού.</w:t>
      </w:r>
    </w:p>
    <w:p w:rsidR="00CB5084" w:rsidRPr="00B6604F" w:rsidRDefault="00CB5084" w:rsidP="00EA7C87">
      <w:pPr>
        <w:pStyle w:val="Web"/>
        <w:shd w:val="clear" w:color="auto" w:fill="FFFFFF"/>
        <w:spacing w:before="0" w:after="0"/>
        <w:jc w:val="both"/>
        <w:rPr>
          <w:rFonts w:ascii="Arial" w:hAnsi="Arial" w:cs="Arial"/>
          <w:sz w:val="22"/>
          <w:szCs w:val="22"/>
        </w:rPr>
      </w:pPr>
      <w:r w:rsidRPr="00B6604F">
        <w:rPr>
          <w:rFonts w:ascii="Arial" w:hAnsi="Arial" w:cs="Arial"/>
          <w:sz w:val="22"/>
          <w:szCs w:val="22"/>
        </w:rPr>
        <w:t xml:space="preserve">                                          </w:t>
      </w:r>
    </w:p>
    <w:p w:rsidR="001D2D8C" w:rsidRDefault="003962B2" w:rsidP="001D2D8C">
      <w:pPr>
        <w:pStyle w:val="af2"/>
        <w:ind w:left="510" w:firstLine="0"/>
        <w:rPr>
          <w:rFonts w:ascii="Arial" w:hAnsi="Arial" w:cs="Arial"/>
          <w:sz w:val="22"/>
          <w:szCs w:val="22"/>
        </w:rPr>
      </w:pPr>
      <w:r w:rsidRPr="00B6604F">
        <w:rPr>
          <w:rFonts w:ascii="Arial" w:hAnsi="Arial" w:cs="Arial"/>
          <w:b/>
          <w:sz w:val="22"/>
          <w:szCs w:val="22"/>
        </w:rPr>
        <w:t xml:space="preserve"> </w:t>
      </w:r>
      <w:r w:rsidR="00FB2AB3" w:rsidRPr="00B6604F">
        <w:rPr>
          <w:rFonts w:ascii="Arial" w:hAnsi="Arial" w:cs="Arial"/>
          <w:b/>
          <w:sz w:val="22"/>
          <w:szCs w:val="22"/>
        </w:rPr>
        <w:t xml:space="preserve">Η </w:t>
      </w:r>
      <w:r w:rsidR="0082660B" w:rsidRPr="00B6604F">
        <w:rPr>
          <w:rFonts w:ascii="Arial" w:hAnsi="Arial" w:cs="Arial"/>
          <w:b/>
          <w:sz w:val="22"/>
          <w:szCs w:val="22"/>
        </w:rPr>
        <w:t>α</w:t>
      </w:r>
      <w:r w:rsidR="00FB2AB3" w:rsidRPr="00B6604F">
        <w:rPr>
          <w:rFonts w:ascii="Arial" w:hAnsi="Arial" w:cs="Arial"/>
          <w:b/>
          <w:sz w:val="22"/>
          <w:szCs w:val="22"/>
        </w:rPr>
        <w:t>πό</w:t>
      </w:r>
      <w:r w:rsidR="003B5930" w:rsidRPr="00B6604F">
        <w:rPr>
          <w:rFonts w:ascii="Arial" w:hAnsi="Arial" w:cs="Arial"/>
          <w:b/>
          <w:sz w:val="22"/>
          <w:szCs w:val="22"/>
        </w:rPr>
        <w:t xml:space="preserve">φαση πήρε αριθμό  </w:t>
      </w:r>
      <w:r w:rsidR="00B8343A" w:rsidRPr="00B6604F">
        <w:rPr>
          <w:rFonts w:ascii="Arial" w:hAnsi="Arial" w:cs="Arial"/>
          <w:b/>
          <w:sz w:val="22"/>
          <w:szCs w:val="22"/>
        </w:rPr>
        <w:t>7</w:t>
      </w:r>
      <w:r w:rsidR="00762E5F" w:rsidRPr="00B6604F">
        <w:rPr>
          <w:rFonts w:ascii="Arial" w:hAnsi="Arial" w:cs="Arial"/>
          <w:b/>
          <w:sz w:val="22"/>
          <w:szCs w:val="22"/>
        </w:rPr>
        <w:t>9</w:t>
      </w:r>
      <w:r w:rsidR="00554F44" w:rsidRPr="00B6604F">
        <w:rPr>
          <w:rFonts w:ascii="Arial" w:hAnsi="Arial" w:cs="Arial"/>
          <w:b/>
          <w:sz w:val="22"/>
          <w:szCs w:val="22"/>
        </w:rPr>
        <w:t>/</w:t>
      </w:r>
      <w:r w:rsidR="003C235F" w:rsidRPr="00B6604F">
        <w:rPr>
          <w:rFonts w:ascii="Arial" w:hAnsi="Arial" w:cs="Arial"/>
          <w:b/>
          <w:sz w:val="22"/>
          <w:szCs w:val="22"/>
        </w:rPr>
        <w:t>20</w:t>
      </w:r>
      <w:r w:rsidR="005B55CE" w:rsidRPr="00B6604F">
        <w:rPr>
          <w:rFonts w:ascii="Arial" w:hAnsi="Arial" w:cs="Arial"/>
          <w:b/>
          <w:sz w:val="22"/>
          <w:szCs w:val="22"/>
        </w:rPr>
        <w:t>2</w:t>
      </w:r>
      <w:r w:rsidR="00914FAE" w:rsidRPr="00B6604F">
        <w:rPr>
          <w:rFonts w:ascii="Arial" w:hAnsi="Arial" w:cs="Arial"/>
          <w:b/>
          <w:sz w:val="22"/>
          <w:szCs w:val="22"/>
        </w:rPr>
        <w:t>5</w:t>
      </w:r>
      <w:r w:rsidR="00CC0DE3" w:rsidRPr="00B6604F">
        <w:rPr>
          <w:rFonts w:ascii="Arial" w:hAnsi="Arial" w:cs="Arial"/>
          <w:b/>
          <w:sz w:val="22"/>
          <w:szCs w:val="22"/>
        </w:rPr>
        <w:t>.</w:t>
      </w:r>
      <w:r w:rsidR="001D2D8C" w:rsidRPr="00B6604F">
        <w:rPr>
          <w:rFonts w:ascii="Arial" w:hAnsi="Arial" w:cs="Arial"/>
          <w:sz w:val="22"/>
          <w:szCs w:val="22"/>
        </w:rPr>
        <w:t xml:space="preserve">   </w:t>
      </w:r>
    </w:p>
    <w:p w:rsidR="00C01674" w:rsidRDefault="00C01674" w:rsidP="001D2D8C">
      <w:pPr>
        <w:pStyle w:val="af2"/>
        <w:ind w:left="510" w:firstLine="0"/>
        <w:rPr>
          <w:rFonts w:ascii="Arial" w:hAnsi="Arial" w:cs="Arial"/>
          <w:sz w:val="22"/>
          <w:szCs w:val="22"/>
        </w:rPr>
      </w:pPr>
    </w:p>
    <w:p w:rsidR="00020524" w:rsidRPr="00B6604F" w:rsidRDefault="00020524" w:rsidP="001D2D8C">
      <w:pPr>
        <w:pStyle w:val="af2"/>
        <w:ind w:left="510" w:firstLine="0"/>
        <w:rPr>
          <w:rFonts w:ascii="Arial" w:hAnsi="Arial" w:cs="Arial"/>
          <w:sz w:val="22"/>
          <w:szCs w:val="22"/>
        </w:rPr>
      </w:pPr>
    </w:p>
    <w:p w:rsidR="00CE3611" w:rsidRPr="00B6604F" w:rsidRDefault="00CE3611" w:rsidP="00CE3611">
      <w:pPr>
        <w:tabs>
          <w:tab w:val="left" w:pos="559"/>
          <w:tab w:val="left" w:pos="1555"/>
        </w:tabs>
        <w:rPr>
          <w:rFonts w:ascii="Arial" w:hAnsi="Arial" w:cs="Arial"/>
          <w:sz w:val="22"/>
          <w:szCs w:val="22"/>
        </w:rPr>
      </w:pPr>
      <w:r w:rsidRPr="00B6604F">
        <w:rPr>
          <w:rFonts w:ascii="Arial" w:eastAsia="Verdana" w:hAnsi="Arial" w:cs="Arial"/>
          <w:kern w:val="1"/>
          <w:sz w:val="22"/>
          <w:szCs w:val="22"/>
          <w:lang w:bidi="hi-IN"/>
        </w:rPr>
        <w:t xml:space="preserve">Ο ΠΡΟΕΔΡΟΣ                                                                                </w:t>
      </w:r>
    </w:p>
    <w:p w:rsidR="00482FA7" w:rsidRDefault="00B8343A" w:rsidP="00CE3611">
      <w:pPr>
        <w:tabs>
          <w:tab w:val="left" w:pos="559"/>
          <w:tab w:val="left" w:pos="1555"/>
        </w:tabs>
        <w:rPr>
          <w:rFonts w:ascii="Arial" w:hAnsi="Arial" w:cs="Arial"/>
          <w:sz w:val="22"/>
          <w:szCs w:val="22"/>
        </w:rPr>
      </w:pPr>
      <w:r w:rsidRPr="00B6604F">
        <w:rPr>
          <w:rFonts w:ascii="Arial" w:hAnsi="Arial" w:cs="Arial"/>
          <w:sz w:val="22"/>
          <w:szCs w:val="22"/>
        </w:rPr>
        <w:t>ΔΗΜΗΤΡΙΟΣ Κ. ΚΑΡΑΜΑΝΗΣ</w:t>
      </w:r>
      <w:r w:rsidR="00CE3611" w:rsidRPr="00B6604F">
        <w:rPr>
          <w:rFonts w:ascii="Arial" w:hAnsi="Arial" w:cs="Arial"/>
          <w:sz w:val="22"/>
          <w:szCs w:val="22"/>
        </w:rPr>
        <w:t xml:space="preserve">      </w:t>
      </w:r>
    </w:p>
    <w:p w:rsidR="00482FA7" w:rsidRDefault="00482FA7" w:rsidP="00CE3611">
      <w:pPr>
        <w:tabs>
          <w:tab w:val="left" w:pos="559"/>
          <w:tab w:val="left" w:pos="1555"/>
        </w:tabs>
        <w:rPr>
          <w:rFonts w:ascii="Arial" w:hAnsi="Arial" w:cs="Arial"/>
          <w:sz w:val="22"/>
          <w:szCs w:val="22"/>
        </w:rPr>
      </w:pPr>
    </w:p>
    <w:p w:rsidR="00482FA7" w:rsidRDefault="00482FA7" w:rsidP="00CE3611">
      <w:pPr>
        <w:tabs>
          <w:tab w:val="left" w:pos="559"/>
          <w:tab w:val="left" w:pos="1555"/>
        </w:tabs>
        <w:rPr>
          <w:rFonts w:ascii="Arial" w:hAnsi="Arial" w:cs="Arial"/>
          <w:sz w:val="22"/>
          <w:szCs w:val="22"/>
        </w:rPr>
      </w:pPr>
    </w:p>
    <w:p w:rsidR="00482FA7" w:rsidRDefault="00482FA7" w:rsidP="00CE3611">
      <w:pPr>
        <w:tabs>
          <w:tab w:val="left" w:pos="559"/>
          <w:tab w:val="left" w:pos="1555"/>
        </w:tabs>
        <w:rPr>
          <w:rFonts w:ascii="Arial" w:hAnsi="Arial" w:cs="Arial"/>
          <w:sz w:val="22"/>
          <w:szCs w:val="22"/>
        </w:rPr>
      </w:pPr>
    </w:p>
    <w:p w:rsidR="00CE3611" w:rsidRPr="00B6604F" w:rsidRDefault="00CE3611" w:rsidP="00CE3611">
      <w:pPr>
        <w:tabs>
          <w:tab w:val="left" w:pos="559"/>
          <w:tab w:val="left" w:pos="1555"/>
        </w:tabs>
        <w:rPr>
          <w:rFonts w:ascii="Arial" w:hAnsi="Arial" w:cs="Arial"/>
          <w:sz w:val="22"/>
          <w:szCs w:val="22"/>
        </w:rPr>
      </w:pPr>
      <w:r w:rsidRPr="00B6604F">
        <w:rPr>
          <w:rFonts w:ascii="Arial" w:hAnsi="Arial" w:cs="Arial"/>
          <w:sz w:val="22"/>
          <w:szCs w:val="22"/>
        </w:rPr>
        <w:t xml:space="preserve">         </w:t>
      </w:r>
      <w:r w:rsidRPr="00B6604F">
        <w:rPr>
          <w:rFonts w:ascii="Arial" w:eastAsia="Arial" w:hAnsi="Arial" w:cs="Arial"/>
          <w:b/>
          <w:sz w:val="22"/>
          <w:szCs w:val="22"/>
        </w:rPr>
        <w:t xml:space="preserve">   </w:t>
      </w:r>
      <w:r w:rsidRPr="00B6604F">
        <w:rPr>
          <w:rFonts w:ascii="Arial" w:hAnsi="Arial" w:cs="Arial"/>
          <w:sz w:val="22"/>
          <w:szCs w:val="22"/>
        </w:rPr>
        <w:t xml:space="preserve">                                      </w:t>
      </w:r>
    </w:p>
    <w:p w:rsidR="00CE3611" w:rsidRPr="00B6604F" w:rsidRDefault="00CE3611" w:rsidP="00CE3611">
      <w:pPr>
        <w:tabs>
          <w:tab w:val="left" w:pos="559"/>
          <w:tab w:val="left" w:pos="1555"/>
        </w:tabs>
        <w:rPr>
          <w:rFonts w:ascii="Arial" w:hAnsi="Arial" w:cs="Arial"/>
          <w:sz w:val="22"/>
          <w:szCs w:val="22"/>
        </w:rPr>
      </w:pPr>
      <w:r w:rsidRPr="00B6604F">
        <w:rPr>
          <w:rFonts w:ascii="Arial" w:hAnsi="Arial" w:cs="Arial"/>
          <w:sz w:val="22"/>
          <w:szCs w:val="22"/>
        </w:rPr>
        <w:t xml:space="preserve">       </w:t>
      </w:r>
      <w:r w:rsidR="00C929A9" w:rsidRPr="00B6604F">
        <w:rPr>
          <w:rFonts w:ascii="Arial" w:hAnsi="Arial" w:cs="Arial"/>
          <w:sz w:val="22"/>
          <w:szCs w:val="22"/>
        </w:rPr>
        <w:t xml:space="preserve">      </w:t>
      </w:r>
      <w:r w:rsidRPr="00B6604F">
        <w:rPr>
          <w:rFonts w:ascii="Arial" w:hAnsi="Arial" w:cs="Arial"/>
          <w:sz w:val="22"/>
          <w:szCs w:val="22"/>
        </w:rPr>
        <w:t xml:space="preserve">                                 </w:t>
      </w:r>
      <w:r w:rsidRPr="00B6604F">
        <w:rPr>
          <w:rFonts w:ascii="Arial" w:eastAsia="Arial" w:hAnsi="Arial" w:cs="Arial"/>
          <w:sz w:val="22"/>
          <w:szCs w:val="22"/>
        </w:rPr>
        <w:t xml:space="preserve">                                                        </w:t>
      </w:r>
      <w:r w:rsidRPr="00B6604F">
        <w:rPr>
          <w:rFonts w:ascii="Arial" w:hAnsi="Arial" w:cs="Arial"/>
          <w:sz w:val="22"/>
          <w:szCs w:val="22"/>
        </w:rPr>
        <w:t xml:space="preserve">ΠΙΣΤΟ ΑΠΟΣΠΑΣΜΑ </w:t>
      </w:r>
    </w:p>
    <w:p w:rsidR="00CE3611" w:rsidRPr="00B6604F" w:rsidRDefault="00CE3611" w:rsidP="00CE3611">
      <w:pPr>
        <w:tabs>
          <w:tab w:val="left" w:pos="559"/>
          <w:tab w:val="left" w:pos="1555"/>
        </w:tabs>
        <w:rPr>
          <w:rFonts w:ascii="Arial" w:hAnsi="Arial" w:cs="Arial"/>
          <w:sz w:val="22"/>
          <w:szCs w:val="22"/>
        </w:rPr>
      </w:pPr>
      <w:r w:rsidRPr="00B6604F">
        <w:rPr>
          <w:rFonts w:ascii="Arial" w:hAnsi="Arial" w:cs="Arial"/>
          <w:sz w:val="22"/>
          <w:szCs w:val="22"/>
        </w:rPr>
        <w:t xml:space="preserve">                                                                                                    Λιβαδειά      </w:t>
      </w:r>
      <w:r w:rsidR="00B8343A" w:rsidRPr="00B6604F">
        <w:rPr>
          <w:rFonts w:ascii="Arial" w:hAnsi="Arial" w:cs="Arial"/>
          <w:sz w:val="22"/>
          <w:szCs w:val="22"/>
        </w:rPr>
        <w:t>1</w:t>
      </w:r>
      <w:r w:rsidR="003C699B">
        <w:rPr>
          <w:rFonts w:ascii="Arial" w:hAnsi="Arial" w:cs="Arial"/>
          <w:sz w:val="22"/>
          <w:szCs w:val="22"/>
        </w:rPr>
        <w:t>2</w:t>
      </w:r>
      <w:r w:rsidRPr="00B6604F">
        <w:rPr>
          <w:rFonts w:ascii="Arial" w:hAnsi="Arial" w:cs="Arial"/>
          <w:sz w:val="22"/>
          <w:szCs w:val="22"/>
        </w:rPr>
        <w:t xml:space="preserve"> -</w:t>
      </w:r>
      <w:r w:rsidR="00914FAE" w:rsidRPr="00B6604F">
        <w:rPr>
          <w:rFonts w:ascii="Arial" w:hAnsi="Arial" w:cs="Arial"/>
          <w:sz w:val="22"/>
          <w:szCs w:val="22"/>
        </w:rPr>
        <w:t>0</w:t>
      </w:r>
      <w:r w:rsidR="00B8343A" w:rsidRPr="00B6604F">
        <w:rPr>
          <w:rFonts w:ascii="Arial" w:hAnsi="Arial" w:cs="Arial"/>
          <w:sz w:val="22"/>
          <w:szCs w:val="22"/>
        </w:rPr>
        <w:t>3</w:t>
      </w:r>
      <w:r w:rsidRPr="00B6604F">
        <w:rPr>
          <w:rFonts w:ascii="Arial" w:hAnsi="Arial" w:cs="Arial"/>
          <w:sz w:val="22"/>
          <w:szCs w:val="22"/>
        </w:rPr>
        <w:t>-202</w:t>
      </w:r>
      <w:r w:rsidR="00914FAE" w:rsidRPr="00B6604F">
        <w:rPr>
          <w:rFonts w:ascii="Arial" w:hAnsi="Arial" w:cs="Arial"/>
          <w:sz w:val="22"/>
          <w:szCs w:val="22"/>
        </w:rPr>
        <w:t>5</w:t>
      </w:r>
      <w:r w:rsidRPr="00B6604F">
        <w:rPr>
          <w:rFonts w:ascii="Arial" w:eastAsia="Verdana" w:hAnsi="Arial" w:cs="Arial"/>
          <w:kern w:val="1"/>
          <w:sz w:val="22"/>
          <w:szCs w:val="22"/>
          <w:lang w:bidi="hi-IN"/>
        </w:rPr>
        <w:t xml:space="preserve">  </w:t>
      </w:r>
    </w:p>
    <w:p w:rsidR="00CE3611" w:rsidRPr="00B6604F" w:rsidRDefault="00CE3611" w:rsidP="00CE3611">
      <w:pPr>
        <w:tabs>
          <w:tab w:val="left" w:pos="559"/>
          <w:tab w:val="left" w:pos="1555"/>
        </w:tabs>
        <w:rPr>
          <w:rFonts w:ascii="Arial" w:hAnsi="Arial" w:cs="Arial"/>
          <w:sz w:val="22"/>
          <w:szCs w:val="22"/>
        </w:rPr>
      </w:pPr>
      <w:r w:rsidRPr="00B6604F">
        <w:rPr>
          <w:rFonts w:ascii="Arial" w:eastAsia="Arial" w:hAnsi="Arial" w:cs="Arial"/>
          <w:sz w:val="22"/>
          <w:szCs w:val="22"/>
        </w:rPr>
        <w:t xml:space="preserve">                                                                                             </w:t>
      </w:r>
      <w:r w:rsidR="00914FAE" w:rsidRPr="00B6604F">
        <w:rPr>
          <w:rFonts w:ascii="Arial" w:eastAsia="Arial" w:hAnsi="Arial" w:cs="Arial"/>
          <w:sz w:val="22"/>
          <w:szCs w:val="22"/>
        </w:rPr>
        <w:t xml:space="preserve">       </w:t>
      </w:r>
      <w:r w:rsidRPr="00B6604F">
        <w:rPr>
          <w:rFonts w:ascii="Arial" w:eastAsia="Arial" w:hAnsi="Arial" w:cs="Arial"/>
          <w:sz w:val="22"/>
          <w:szCs w:val="22"/>
        </w:rPr>
        <w:t xml:space="preserve">    Ο ΠΡΟΕΔΡΟΣ</w:t>
      </w:r>
      <w:r w:rsidRPr="00B6604F">
        <w:rPr>
          <w:rFonts w:ascii="Arial" w:hAnsi="Arial" w:cs="Arial"/>
          <w:sz w:val="22"/>
          <w:szCs w:val="22"/>
        </w:rPr>
        <w:t xml:space="preserve">    </w:t>
      </w:r>
    </w:p>
    <w:p w:rsidR="00CE3611" w:rsidRPr="00B6604F" w:rsidRDefault="00CE3611" w:rsidP="00CE3611">
      <w:pPr>
        <w:tabs>
          <w:tab w:val="left" w:pos="7485"/>
        </w:tabs>
        <w:rPr>
          <w:rFonts w:ascii="Arial" w:hAnsi="Arial" w:cs="Arial"/>
          <w:sz w:val="22"/>
          <w:szCs w:val="22"/>
        </w:rPr>
      </w:pPr>
      <w:r w:rsidRPr="00B6604F">
        <w:rPr>
          <w:rFonts w:ascii="Arial" w:hAnsi="Arial" w:cs="Arial"/>
          <w:sz w:val="22"/>
          <w:szCs w:val="22"/>
        </w:rPr>
        <w:tab/>
      </w:r>
    </w:p>
    <w:p w:rsidR="00CE3611" w:rsidRPr="00B6604F" w:rsidRDefault="00CE3611" w:rsidP="00CE3611">
      <w:pPr>
        <w:tabs>
          <w:tab w:val="center" w:pos="1080"/>
          <w:tab w:val="left" w:pos="6120"/>
          <w:tab w:val="center" w:pos="8460"/>
        </w:tabs>
        <w:jc w:val="both"/>
        <w:rPr>
          <w:rFonts w:ascii="Arial" w:hAnsi="Arial" w:cs="Arial"/>
          <w:b/>
          <w:sz w:val="22"/>
          <w:szCs w:val="22"/>
        </w:rPr>
      </w:pPr>
      <w:r w:rsidRPr="00B6604F">
        <w:rPr>
          <w:rFonts w:ascii="Arial" w:eastAsia="Arial" w:hAnsi="Arial" w:cs="Arial"/>
          <w:sz w:val="22"/>
          <w:szCs w:val="22"/>
        </w:rPr>
        <w:t xml:space="preserve">                </w:t>
      </w:r>
      <w:r w:rsidRPr="00B6604F">
        <w:rPr>
          <w:rFonts w:ascii="Arial" w:hAnsi="Arial" w:cs="Arial"/>
          <w:b/>
          <w:sz w:val="22"/>
          <w:szCs w:val="22"/>
        </w:rPr>
        <w:t xml:space="preserve">ΤΑ ΜΕΛΗ  </w:t>
      </w:r>
    </w:p>
    <w:p w:rsidR="00CE3611" w:rsidRPr="00B6604F" w:rsidRDefault="00CE3611" w:rsidP="00CE3611">
      <w:pPr>
        <w:tabs>
          <w:tab w:val="left" w:pos="360"/>
          <w:tab w:val="left" w:pos="6237"/>
        </w:tabs>
        <w:ind w:left="357"/>
        <w:rPr>
          <w:rFonts w:ascii="Arial" w:hAnsi="Arial" w:cs="Arial"/>
          <w:sz w:val="22"/>
          <w:szCs w:val="22"/>
        </w:rPr>
      </w:pPr>
      <w:r w:rsidRPr="00B6604F">
        <w:rPr>
          <w:rFonts w:ascii="Arial" w:hAnsi="Arial" w:cs="Arial"/>
          <w:sz w:val="22"/>
          <w:szCs w:val="22"/>
        </w:rPr>
        <w:t xml:space="preserve"> 1.Τουμαράς Βασίλειος</w:t>
      </w:r>
    </w:p>
    <w:p w:rsidR="00CE3611" w:rsidRPr="00B6604F" w:rsidRDefault="00CE3611" w:rsidP="00CE3611">
      <w:pPr>
        <w:tabs>
          <w:tab w:val="left" w:pos="360"/>
          <w:tab w:val="left" w:pos="6237"/>
        </w:tabs>
        <w:ind w:left="357"/>
        <w:rPr>
          <w:rFonts w:ascii="Arial" w:hAnsi="Arial" w:cs="Arial"/>
          <w:sz w:val="22"/>
          <w:szCs w:val="22"/>
        </w:rPr>
      </w:pPr>
      <w:r w:rsidRPr="00B6604F">
        <w:rPr>
          <w:rFonts w:ascii="Arial" w:hAnsi="Arial" w:cs="Arial"/>
          <w:sz w:val="22"/>
          <w:szCs w:val="22"/>
        </w:rPr>
        <w:t xml:space="preserve"> 2. </w:t>
      </w:r>
      <w:proofErr w:type="spellStart"/>
      <w:r w:rsidR="00B8343A" w:rsidRPr="00B6604F">
        <w:rPr>
          <w:rFonts w:ascii="Arial" w:hAnsi="Arial" w:cs="Arial"/>
          <w:sz w:val="22"/>
          <w:szCs w:val="22"/>
        </w:rPr>
        <w:t>Καλλιαντάσης</w:t>
      </w:r>
      <w:proofErr w:type="spellEnd"/>
      <w:r w:rsidR="00B8343A" w:rsidRPr="00B6604F">
        <w:rPr>
          <w:rFonts w:ascii="Arial" w:hAnsi="Arial" w:cs="Arial"/>
          <w:sz w:val="22"/>
          <w:szCs w:val="22"/>
        </w:rPr>
        <w:t xml:space="preserve"> Χρήστος                                               ΔΗΜΗΤΡΙΟΣ Κ. ΚΑΡΑΜΑΝΗΣ</w:t>
      </w:r>
    </w:p>
    <w:p w:rsidR="00CE3611" w:rsidRPr="00B6604F" w:rsidRDefault="00CE3611" w:rsidP="00CE3611">
      <w:pPr>
        <w:tabs>
          <w:tab w:val="left" w:pos="559"/>
          <w:tab w:val="left" w:pos="1555"/>
        </w:tabs>
        <w:rPr>
          <w:rFonts w:ascii="Arial" w:hAnsi="Arial" w:cs="Arial"/>
          <w:sz w:val="22"/>
          <w:szCs w:val="22"/>
        </w:rPr>
      </w:pPr>
      <w:r w:rsidRPr="00B6604F">
        <w:rPr>
          <w:rFonts w:ascii="Arial" w:hAnsi="Arial" w:cs="Arial"/>
          <w:sz w:val="22"/>
          <w:szCs w:val="22"/>
        </w:rPr>
        <w:t xml:space="preserve">       3.</w:t>
      </w:r>
      <w:r w:rsidR="00B8343A" w:rsidRPr="00B6604F">
        <w:rPr>
          <w:rFonts w:ascii="Arial" w:hAnsi="Arial" w:cs="Arial"/>
          <w:sz w:val="22"/>
          <w:szCs w:val="22"/>
        </w:rPr>
        <w:t>Παπαβασιλείου  Αικατερίνη</w:t>
      </w:r>
      <w:r w:rsidRPr="00B6604F">
        <w:rPr>
          <w:rFonts w:ascii="Arial" w:hAnsi="Arial" w:cs="Arial"/>
          <w:sz w:val="22"/>
          <w:szCs w:val="22"/>
        </w:rPr>
        <w:t xml:space="preserve"> </w:t>
      </w:r>
      <w:r w:rsidR="00B8343A" w:rsidRPr="00B6604F">
        <w:rPr>
          <w:rFonts w:ascii="Arial" w:hAnsi="Arial" w:cs="Arial"/>
          <w:sz w:val="22"/>
          <w:szCs w:val="22"/>
        </w:rPr>
        <w:t xml:space="preserve">                                             ΔΗΜΑΡΧΟΣ ΛΕΒΑΔΕΩΝ                                                                                                                                         </w:t>
      </w:r>
    </w:p>
    <w:p w:rsidR="00482FA7" w:rsidRDefault="00CE3611" w:rsidP="00CE3611">
      <w:pPr>
        <w:tabs>
          <w:tab w:val="left" w:pos="360"/>
          <w:tab w:val="left" w:pos="6237"/>
        </w:tabs>
        <w:rPr>
          <w:rFonts w:ascii="Arial" w:hAnsi="Arial" w:cs="Arial"/>
          <w:sz w:val="22"/>
          <w:szCs w:val="22"/>
        </w:rPr>
      </w:pPr>
      <w:r w:rsidRPr="00B6604F">
        <w:rPr>
          <w:rFonts w:ascii="Arial" w:hAnsi="Arial" w:cs="Arial"/>
          <w:sz w:val="22"/>
          <w:szCs w:val="22"/>
        </w:rPr>
        <w:t xml:space="preserve">       4.</w:t>
      </w:r>
      <w:r w:rsidR="00B8343A" w:rsidRPr="00B6604F">
        <w:rPr>
          <w:rFonts w:ascii="Arial" w:hAnsi="Arial" w:cs="Arial"/>
          <w:sz w:val="22"/>
          <w:szCs w:val="22"/>
        </w:rPr>
        <w:t xml:space="preserve">Μίχας  </w:t>
      </w:r>
      <w:r w:rsidR="0032289C" w:rsidRPr="00B6604F">
        <w:rPr>
          <w:rFonts w:ascii="Arial" w:hAnsi="Arial" w:cs="Arial"/>
          <w:sz w:val="22"/>
          <w:szCs w:val="22"/>
        </w:rPr>
        <w:t xml:space="preserve"> Δημήτριος</w:t>
      </w:r>
      <w:r w:rsidRPr="00B6604F">
        <w:rPr>
          <w:rFonts w:ascii="Arial" w:hAnsi="Arial" w:cs="Arial"/>
          <w:sz w:val="22"/>
          <w:szCs w:val="22"/>
        </w:rPr>
        <w:t xml:space="preserve">          </w:t>
      </w: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482FA7" w:rsidRDefault="00482FA7"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116550" w:rsidRDefault="00116550" w:rsidP="00CE3611">
      <w:pPr>
        <w:tabs>
          <w:tab w:val="left" w:pos="360"/>
          <w:tab w:val="left" w:pos="6237"/>
        </w:tabs>
        <w:rPr>
          <w:rFonts w:ascii="Arial" w:hAnsi="Arial" w:cs="Arial"/>
          <w:sz w:val="22"/>
          <w:szCs w:val="22"/>
        </w:rPr>
      </w:pPr>
    </w:p>
    <w:p w:rsidR="00CE3611" w:rsidRPr="00B6604F" w:rsidRDefault="00CE3611" w:rsidP="00CE3611">
      <w:pPr>
        <w:tabs>
          <w:tab w:val="left" w:pos="360"/>
          <w:tab w:val="left" w:pos="6237"/>
        </w:tabs>
        <w:rPr>
          <w:rFonts w:ascii="Arial" w:hAnsi="Arial" w:cs="Arial"/>
          <w:sz w:val="22"/>
          <w:szCs w:val="22"/>
        </w:rPr>
      </w:pPr>
      <w:r w:rsidRPr="00B6604F">
        <w:rPr>
          <w:rFonts w:ascii="Arial" w:hAnsi="Arial" w:cs="Arial"/>
          <w:sz w:val="22"/>
          <w:szCs w:val="22"/>
        </w:rPr>
        <w:t xml:space="preserve">                            </w:t>
      </w:r>
      <w:r w:rsidR="0032289C" w:rsidRPr="00B6604F">
        <w:rPr>
          <w:rFonts w:ascii="Arial" w:hAnsi="Arial" w:cs="Arial"/>
          <w:sz w:val="22"/>
          <w:szCs w:val="22"/>
        </w:rPr>
        <w:t xml:space="preserve">                    </w:t>
      </w:r>
      <w:r w:rsidRPr="00B6604F">
        <w:rPr>
          <w:rFonts w:ascii="Arial" w:hAnsi="Arial" w:cs="Arial"/>
          <w:sz w:val="22"/>
          <w:szCs w:val="22"/>
        </w:rPr>
        <w:t xml:space="preserve"> </w:t>
      </w:r>
    </w:p>
    <w:sectPr w:rsidR="00CE3611" w:rsidRPr="00B6604F" w:rsidSect="008C56A4">
      <w:headerReference w:type="default" r:id="rId24"/>
      <w:headerReference w:type="first" r:id="rId25"/>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2D36" w:rsidRDefault="00D32D36">
      <w:r>
        <w:separator/>
      </w:r>
    </w:p>
  </w:endnote>
  <w:endnote w:type="continuationSeparator" w:id="0">
    <w:p w:rsidR="00D32D36" w:rsidRDefault="00D32D36">
      <w:r>
        <w:continuationSeparator/>
      </w:r>
    </w:p>
  </w:endnote>
  <w:endnote w:id="1">
    <w:p w:rsidR="00B6604F" w:rsidRPr="00B6604F" w:rsidRDefault="00B6604F" w:rsidP="00B6604F"/>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2D36" w:rsidRDefault="00D32D36">
      <w:r>
        <w:separator/>
      </w:r>
    </w:p>
  </w:footnote>
  <w:footnote w:type="continuationSeparator" w:id="0">
    <w:p w:rsidR="00D32D36" w:rsidRDefault="00D32D36">
      <w:r>
        <w:continuationSeparator/>
      </w:r>
    </w:p>
  </w:footnote>
  <w:footnote w:id="1">
    <w:p w:rsidR="00B6604F" w:rsidRPr="00B6604F" w:rsidRDefault="00B6604F" w:rsidP="00B6604F">
      <w:r w:rsidRPr="00B6604F">
        <w:t xml:space="preserve"> </w:t>
      </w:r>
      <w:r w:rsidRPr="00B6604F">
        <w:tab/>
        <w:t xml:space="preserve"> </w:t>
      </w:r>
    </w:p>
  </w:footnote>
  <w:footnote w:id="2">
    <w:p w:rsidR="00B6604F" w:rsidRPr="00B6604F" w:rsidRDefault="00B6604F" w:rsidP="00B6604F"/>
  </w:footnote>
  <w:footnote w:id="3">
    <w:p w:rsidR="00B6604F" w:rsidRPr="00B6604F" w:rsidRDefault="00B6604F" w:rsidP="00B6604F"/>
  </w:footnote>
  <w:footnote w:id="4">
    <w:p w:rsidR="00B6604F" w:rsidRPr="00B6604F" w:rsidRDefault="00B6604F" w:rsidP="00B6604F"/>
  </w:footnote>
  <w:footnote w:id="5">
    <w:p w:rsidR="00B6604F" w:rsidRPr="00B6604F" w:rsidRDefault="00B6604F" w:rsidP="00B6604F"/>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591CD7">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71F1B" w:rsidRDefault="00591CD7">
                <w:pPr>
                  <w:pStyle w:val="af1"/>
                </w:pPr>
                <w:r>
                  <w:rPr>
                    <w:rStyle w:val="a3"/>
                  </w:rPr>
                  <w:fldChar w:fldCharType="begin"/>
                </w:r>
                <w:r w:rsidR="00171F1B">
                  <w:rPr>
                    <w:rStyle w:val="a3"/>
                  </w:rPr>
                  <w:instrText xml:space="preserve"> PAGE </w:instrText>
                </w:r>
                <w:r>
                  <w:rPr>
                    <w:rStyle w:val="a3"/>
                  </w:rPr>
                  <w:fldChar w:fldCharType="separate"/>
                </w:r>
                <w:r w:rsidR="00C01674">
                  <w:rPr>
                    <w:rStyle w:val="a3"/>
                    <w:noProof/>
                  </w:rPr>
                  <w:t>47</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71F1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360"/>
        </w:tabs>
        <w:ind w:left="36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58157B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698314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A877E7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14216F1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1F012D9F"/>
    <w:multiLevelType w:val="hybridMultilevel"/>
    <w:tmpl w:val="B99AD6C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26123A8F"/>
    <w:multiLevelType w:val="hybridMultilevel"/>
    <w:tmpl w:val="0CA0B352"/>
    <w:lvl w:ilvl="0" w:tplc="0DA4CD50">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27E250F0"/>
    <w:multiLevelType w:val="hybridMultilevel"/>
    <w:tmpl w:val="FD1A61FA"/>
    <w:lvl w:ilvl="0" w:tplc="E99821A4">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6616373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6DF115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num w:numId="1">
    <w:abstractNumId w:val="0"/>
  </w:num>
  <w:num w:numId="2">
    <w:abstractNumId w:val="1"/>
  </w:num>
  <w:num w:numId="3">
    <w:abstractNumId w:val="9"/>
  </w:num>
  <w:num w:numId="4">
    <w:abstractNumId w:val="10"/>
  </w:num>
  <w:num w:numId="5">
    <w:abstractNumId w:val="2"/>
  </w:num>
  <w:num w:numId="6">
    <w:abstractNumId w:val="11"/>
  </w:num>
  <w:num w:numId="7">
    <w:abstractNumId w:val="5"/>
  </w:num>
  <w:num w:numId="8">
    <w:abstractNumId w:val="4"/>
  </w:num>
  <w:num w:numId="9">
    <w:abstractNumId w:val="6"/>
  </w:num>
  <w:num w:numId="10">
    <w:abstractNumId w:val="12"/>
  </w:num>
  <w:num w:numId="11">
    <w:abstractNumId w:val="7"/>
  </w:num>
  <w:num w:numId="12">
    <w:abstractNumId w:val="13"/>
  </w:num>
  <w:num w:numId="13">
    <w:abstractNumId w:val="8"/>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685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4672"/>
    <w:rsid w:val="000170D9"/>
    <w:rsid w:val="00017118"/>
    <w:rsid w:val="00017E38"/>
    <w:rsid w:val="00020524"/>
    <w:rsid w:val="00023204"/>
    <w:rsid w:val="00025B96"/>
    <w:rsid w:val="0002634E"/>
    <w:rsid w:val="00032D2B"/>
    <w:rsid w:val="0003340A"/>
    <w:rsid w:val="00033CFA"/>
    <w:rsid w:val="000378B7"/>
    <w:rsid w:val="000413CA"/>
    <w:rsid w:val="00042132"/>
    <w:rsid w:val="000428AC"/>
    <w:rsid w:val="00050E6E"/>
    <w:rsid w:val="0005110F"/>
    <w:rsid w:val="0005483D"/>
    <w:rsid w:val="00055514"/>
    <w:rsid w:val="00060CC3"/>
    <w:rsid w:val="000653DE"/>
    <w:rsid w:val="00066288"/>
    <w:rsid w:val="00071FA5"/>
    <w:rsid w:val="00073F74"/>
    <w:rsid w:val="00081699"/>
    <w:rsid w:val="00092C75"/>
    <w:rsid w:val="00097687"/>
    <w:rsid w:val="000976F2"/>
    <w:rsid w:val="000A104C"/>
    <w:rsid w:val="000A77AC"/>
    <w:rsid w:val="000A79F1"/>
    <w:rsid w:val="000B0A34"/>
    <w:rsid w:val="000B247B"/>
    <w:rsid w:val="000B32D2"/>
    <w:rsid w:val="000B41BB"/>
    <w:rsid w:val="000B4C27"/>
    <w:rsid w:val="000B4F9B"/>
    <w:rsid w:val="000B5054"/>
    <w:rsid w:val="000C2D8A"/>
    <w:rsid w:val="000C30B5"/>
    <w:rsid w:val="000C3CCB"/>
    <w:rsid w:val="000C660C"/>
    <w:rsid w:val="000C7615"/>
    <w:rsid w:val="000D53A5"/>
    <w:rsid w:val="000D71C2"/>
    <w:rsid w:val="000D7650"/>
    <w:rsid w:val="000E1B84"/>
    <w:rsid w:val="000E3618"/>
    <w:rsid w:val="000E3782"/>
    <w:rsid w:val="000E7475"/>
    <w:rsid w:val="000E7F9A"/>
    <w:rsid w:val="00100928"/>
    <w:rsid w:val="00100D30"/>
    <w:rsid w:val="001011B5"/>
    <w:rsid w:val="00103748"/>
    <w:rsid w:val="00105E47"/>
    <w:rsid w:val="00106413"/>
    <w:rsid w:val="001135C2"/>
    <w:rsid w:val="00113E80"/>
    <w:rsid w:val="0011409B"/>
    <w:rsid w:val="00114C96"/>
    <w:rsid w:val="00114DF6"/>
    <w:rsid w:val="00115D2A"/>
    <w:rsid w:val="00116550"/>
    <w:rsid w:val="001204A6"/>
    <w:rsid w:val="00120C06"/>
    <w:rsid w:val="001228FF"/>
    <w:rsid w:val="001252F5"/>
    <w:rsid w:val="001302D5"/>
    <w:rsid w:val="00132B02"/>
    <w:rsid w:val="00132B33"/>
    <w:rsid w:val="001346AB"/>
    <w:rsid w:val="00135C95"/>
    <w:rsid w:val="00142618"/>
    <w:rsid w:val="001459CD"/>
    <w:rsid w:val="00145EE5"/>
    <w:rsid w:val="00151EB0"/>
    <w:rsid w:val="00155779"/>
    <w:rsid w:val="00155B75"/>
    <w:rsid w:val="00155E9E"/>
    <w:rsid w:val="001577EF"/>
    <w:rsid w:val="001579DB"/>
    <w:rsid w:val="00157A71"/>
    <w:rsid w:val="00161924"/>
    <w:rsid w:val="00162B2E"/>
    <w:rsid w:val="00165410"/>
    <w:rsid w:val="00171F1B"/>
    <w:rsid w:val="00172F5A"/>
    <w:rsid w:val="0017320C"/>
    <w:rsid w:val="00181704"/>
    <w:rsid w:val="00185FCF"/>
    <w:rsid w:val="00190EE2"/>
    <w:rsid w:val="00196A52"/>
    <w:rsid w:val="00196C95"/>
    <w:rsid w:val="001975F5"/>
    <w:rsid w:val="001A184F"/>
    <w:rsid w:val="001A4B53"/>
    <w:rsid w:val="001A4EF0"/>
    <w:rsid w:val="001B049F"/>
    <w:rsid w:val="001B2912"/>
    <w:rsid w:val="001B4135"/>
    <w:rsid w:val="001B5CEF"/>
    <w:rsid w:val="001B63B1"/>
    <w:rsid w:val="001B7132"/>
    <w:rsid w:val="001C67C9"/>
    <w:rsid w:val="001D2D8C"/>
    <w:rsid w:val="001D4BBB"/>
    <w:rsid w:val="001E01CA"/>
    <w:rsid w:val="001E11DA"/>
    <w:rsid w:val="001E22A1"/>
    <w:rsid w:val="001E4D4C"/>
    <w:rsid w:val="001E6338"/>
    <w:rsid w:val="001E6811"/>
    <w:rsid w:val="001E7987"/>
    <w:rsid w:val="00203B8D"/>
    <w:rsid w:val="00203E92"/>
    <w:rsid w:val="00204658"/>
    <w:rsid w:val="0020594B"/>
    <w:rsid w:val="00207616"/>
    <w:rsid w:val="00207FC6"/>
    <w:rsid w:val="0021152E"/>
    <w:rsid w:val="002148C4"/>
    <w:rsid w:val="00215648"/>
    <w:rsid w:val="00220033"/>
    <w:rsid w:val="00220115"/>
    <w:rsid w:val="0022153E"/>
    <w:rsid w:val="00226747"/>
    <w:rsid w:val="00226885"/>
    <w:rsid w:val="0023528E"/>
    <w:rsid w:val="002365ED"/>
    <w:rsid w:val="002371C4"/>
    <w:rsid w:val="002417FC"/>
    <w:rsid w:val="00241FB0"/>
    <w:rsid w:val="00245500"/>
    <w:rsid w:val="00251D8A"/>
    <w:rsid w:val="002525D4"/>
    <w:rsid w:val="00253B9E"/>
    <w:rsid w:val="0025474A"/>
    <w:rsid w:val="002549B6"/>
    <w:rsid w:val="0025504C"/>
    <w:rsid w:val="00256D3C"/>
    <w:rsid w:val="00261253"/>
    <w:rsid w:val="002617C8"/>
    <w:rsid w:val="00264794"/>
    <w:rsid w:val="00265A2A"/>
    <w:rsid w:val="00267C53"/>
    <w:rsid w:val="00271AF8"/>
    <w:rsid w:val="0027238F"/>
    <w:rsid w:val="00275B54"/>
    <w:rsid w:val="002836AE"/>
    <w:rsid w:val="0028445A"/>
    <w:rsid w:val="00286B5D"/>
    <w:rsid w:val="00287053"/>
    <w:rsid w:val="002963E1"/>
    <w:rsid w:val="0029648E"/>
    <w:rsid w:val="002A4FD5"/>
    <w:rsid w:val="002A7954"/>
    <w:rsid w:val="002B291B"/>
    <w:rsid w:val="002B4FA1"/>
    <w:rsid w:val="002B6D29"/>
    <w:rsid w:val="002C18FD"/>
    <w:rsid w:val="002C2B54"/>
    <w:rsid w:val="002C5087"/>
    <w:rsid w:val="002C7914"/>
    <w:rsid w:val="002D1943"/>
    <w:rsid w:val="002D284B"/>
    <w:rsid w:val="002D4538"/>
    <w:rsid w:val="002D4C37"/>
    <w:rsid w:val="002D5BF3"/>
    <w:rsid w:val="002D7D89"/>
    <w:rsid w:val="002E1914"/>
    <w:rsid w:val="002E2279"/>
    <w:rsid w:val="002E2924"/>
    <w:rsid w:val="002E2EC6"/>
    <w:rsid w:val="002E4DA7"/>
    <w:rsid w:val="002E6F06"/>
    <w:rsid w:val="002F23DE"/>
    <w:rsid w:val="002F2C73"/>
    <w:rsid w:val="002F2D5A"/>
    <w:rsid w:val="002F30A5"/>
    <w:rsid w:val="00301399"/>
    <w:rsid w:val="003017C6"/>
    <w:rsid w:val="00304490"/>
    <w:rsid w:val="00310158"/>
    <w:rsid w:val="003132FB"/>
    <w:rsid w:val="00321484"/>
    <w:rsid w:val="0032160F"/>
    <w:rsid w:val="003217F0"/>
    <w:rsid w:val="0032279B"/>
    <w:rsid w:val="0032289C"/>
    <w:rsid w:val="003234B1"/>
    <w:rsid w:val="00323F15"/>
    <w:rsid w:val="003245C4"/>
    <w:rsid w:val="00324A25"/>
    <w:rsid w:val="003340D2"/>
    <w:rsid w:val="00335323"/>
    <w:rsid w:val="00336E16"/>
    <w:rsid w:val="00341C67"/>
    <w:rsid w:val="00342547"/>
    <w:rsid w:val="00343BC7"/>
    <w:rsid w:val="00345753"/>
    <w:rsid w:val="00352792"/>
    <w:rsid w:val="00353E85"/>
    <w:rsid w:val="00354A9F"/>
    <w:rsid w:val="00354BBD"/>
    <w:rsid w:val="00363CA6"/>
    <w:rsid w:val="003666A6"/>
    <w:rsid w:val="00371783"/>
    <w:rsid w:val="00374031"/>
    <w:rsid w:val="003815F0"/>
    <w:rsid w:val="003818B2"/>
    <w:rsid w:val="003831A1"/>
    <w:rsid w:val="00384268"/>
    <w:rsid w:val="00390DFA"/>
    <w:rsid w:val="003950A3"/>
    <w:rsid w:val="003952CC"/>
    <w:rsid w:val="0039620E"/>
    <w:rsid w:val="003962B2"/>
    <w:rsid w:val="003A243B"/>
    <w:rsid w:val="003A4C37"/>
    <w:rsid w:val="003A6B6D"/>
    <w:rsid w:val="003A7EAF"/>
    <w:rsid w:val="003B3429"/>
    <w:rsid w:val="003B5930"/>
    <w:rsid w:val="003B5DBD"/>
    <w:rsid w:val="003B66A7"/>
    <w:rsid w:val="003C235F"/>
    <w:rsid w:val="003C2DCE"/>
    <w:rsid w:val="003C38EA"/>
    <w:rsid w:val="003C699B"/>
    <w:rsid w:val="003C79BD"/>
    <w:rsid w:val="003D3232"/>
    <w:rsid w:val="003D36C5"/>
    <w:rsid w:val="003D4108"/>
    <w:rsid w:val="003D7E15"/>
    <w:rsid w:val="003E3562"/>
    <w:rsid w:val="003E6936"/>
    <w:rsid w:val="003F36E8"/>
    <w:rsid w:val="003F69CB"/>
    <w:rsid w:val="00401C9D"/>
    <w:rsid w:val="00401CD7"/>
    <w:rsid w:val="00404CF8"/>
    <w:rsid w:val="00406541"/>
    <w:rsid w:val="00411130"/>
    <w:rsid w:val="00411AEF"/>
    <w:rsid w:val="00412B08"/>
    <w:rsid w:val="00413C26"/>
    <w:rsid w:val="00414942"/>
    <w:rsid w:val="004241E8"/>
    <w:rsid w:val="00424C24"/>
    <w:rsid w:val="004257A0"/>
    <w:rsid w:val="00426BAB"/>
    <w:rsid w:val="00431026"/>
    <w:rsid w:val="00435514"/>
    <w:rsid w:val="00435EF6"/>
    <w:rsid w:val="00436195"/>
    <w:rsid w:val="00441560"/>
    <w:rsid w:val="00442D75"/>
    <w:rsid w:val="0044667E"/>
    <w:rsid w:val="00446B60"/>
    <w:rsid w:val="004600E1"/>
    <w:rsid w:val="00461B87"/>
    <w:rsid w:val="00464EAA"/>
    <w:rsid w:val="004650CA"/>
    <w:rsid w:val="00465909"/>
    <w:rsid w:val="004762A5"/>
    <w:rsid w:val="00476DAD"/>
    <w:rsid w:val="00477A14"/>
    <w:rsid w:val="00481423"/>
    <w:rsid w:val="00482DC2"/>
    <w:rsid w:val="00482FA7"/>
    <w:rsid w:val="0048586E"/>
    <w:rsid w:val="004879A6"/>
    <w:rsid w:val="00490165"/>
    <w:rsid w:val="004901FD"/>
    <w:rsid w:val="004943E1"/>
    <w:rsid w:val="00495AB0"/>
    <w:rsid w:val="004A2658"/>
    <w:rsid w:val="004A4FD6"/>
    <w:rsid w:val="004A6A11"/>
    <w:rsid w:val="004A6ABB"/>
    <w:rsid w:val="004B06AA"/>
    <w:rsid w:val="004B2E58"/>
    <w:rsid w:val="004B7126"/>
    <w:rsid w:val="004C100D"/>
    <w:rsid w:val="004C21F7"/>
    <w:rsid w:val="004C2C9E"/>
    <w:rsid w:val="004D22B1"/>
    <w:rsid w:val="004D6A9F"/>
    <w:rsid w:val="004D732B"/>
    <w:rsid w:val="004E42A0"/>
    <w:rsid w:val="004E6F72"/>
    <w:rsid w:val="004E727A"/>
    <w:rsid w:val="005002A8"/>
    <w:rsid w:val="00507386"/>
    <w:rsid w:val="00507FE0"/>
    <w:rsid w:val="0051082A"/>
    <w:rsid w:val="005109CE"/>
    <w:rsid w:val="00510F33"/>
    <w:rsid w:val="005178E5"/>
    <w:rsid w:val="00520467"/>
    <w:rsid w:val="00526082"/>
    <w:rsid w:val="0052635A"/>
    <w:rsid w:val="0052681C"/>
    <w:rsid w:val="00526B61"/>
    <w:rsid w:val="00531534"/>
    <w:rsid w:val="005317CA"/>
    <w:rsid w:val="00533FF4"/>
    <w:rsid w:val="0054173F"/>
    <w:rsid w:val="00541AD6"/>
    <w:rsid w:val="00547183"/>
    <w:rsid w:val="00547736"/>
    <w:rsid w:val="00553F7E"/>
    <w:rsid w:val="0055426E"/>
    <w:rsid w:val="00554F44"/>
    <w:rsid w:val="005557B8"/>
    <w:rsid w:val="0056052F"/>
    <w:rsid w:val="005643B0"/>
    <w:rsid w:val="00564CB7"/>
    <w:rsid w:val="005659CF"/>
    <w:rsid w:val="00567A2D"/>
    <w:rsid w:val="00570C36"/>
    <w:rsid w:val="00575879"/>
    <w:rsid w:val="00581428"/>
    <w:rsid w:val="00582DA8"/>
    <w:rsid w:val="00583A47"/>
    <w:rsid w:val="00583B2C"/>
    <w:rsid w:val="00583D18"/>
    <w:rsid w:val="00586F7E"/>
    <w:rsid w:val="00591CD7"/>
    <w:rsid w:val="00592A0F"/>
    <w:rsid w:val="005A46AF"/>
    <w:rsid w:val="005A7C2D"/>
    <w:rsid w:val="005B372A"/>
    <w:rsid w:val="005B5132"/>
    <w:rsid w:val="005B55CE"/>
    <w:rsid w:val="005C3EA8"/>
    <w:rsid w:val="005C44F5"/>
    <w:rsid w:val="005C56F0"/>
    <w:rsid w:val="005C6695"/>
    <w:rsid w:val="005D0700"/>
    <w:rsid w:val="005D0811"/>
    <w:rsid w:val="005D2212"/>
    <w:rsid w:val="005D264F"/>
    <w:rsid w:val="005D7E9B"/>
    <w:rsid w:val="005E0954"/>
    <w:rsid w:val="005E39F4"/>
    <w:rsid w:val="005E5FAC"/>
    <w:rsid w:val="005E6657"/>
    <w:rsid w:val="005E6AD5"/>
    <w:rsid w:val="005E7301"/>
    <w:rsid w:val="005F082D"/>
    <w:rsid w:val="005F1844"/>
    <w:rsid w:val="005F59A6"/>
    <w:rsid w:val="005F79F8"/>
    <w:rsid w:val="005F7FB2"/>
    <w:rsid w:val="0060147E"/>
    <w:rsid w:val="0060224B"/>
    <w:rsid w:val="00604173"/>
    <w:rsid w:val="006041E2"/>
    <w:rsid w:val="00604B45"/>
    <w:rsid w:val="00604E90"/>
    <w:rsid w:val="00605A98"/>
    <w:rsid w:val="00607783"/>
    <w:rsid w:val="00607839"/>
    <w:rsid w:val="00611CD3"/>
    <w:rsid w:val="006148EF"/>
    <w:rsid w:val="00620870"/>
    <w:rsid w:val="006217E8"/>
    <w:rsid w:val="00624274"/>
    <w:rsid w:val="00625B56"/>
    <w:rsid w:val="00625FF1"/>
    <w:rsid w:val="006265D5"/>
    <w:rsid w:val="00631478"/>
    <w:rsid w:val="00633DED"/>
    <w:rsid w:val="006348A7"/>
    <w:rsid w:val="00635B28"/>
    <w:rsid w:val="00645186"/>
    <w:rsid w:val="00645374"/>
    <w:rsid w:val="00646770"/>
    <w:rsid w:val="006516FB"/>
    <w:rsid w:val="006526A1"/>
    <w:rsid w:val="00653084"/>
    <w:rsid w:val="00656B89"/>
    <w:rsid w:val="00660AE9"/>
    <w:rsid w:val="00663A0C"/>
    <w:rsid w:val="006742C4"/>
    <w:rsid w:val="0067677F"/>
    <w:rsid w:val="00681B5F"/>
    <w:rsid w:val="00681BEC"/>
    <w:rsid w:val="00681D92"/>
    <w:rsid w:val="00682E03"/>
    <w:rsid w:val="006908AC"/>
    <w:rsid w:val="00691A15"/>
    <w:rsid w:val="006A654E"/>
    <w:rsid w:val="006B1AF9"/>
    <w:rsid w:val="006B47C3"/>
    <w:rsid w:val="006C10D0"/>
    <w:rsid w:val="006C12E9"/>
    <w:rsid w:val="006C1CE4"/>
    <w:rsid w:val="006C1FFE"/>
    <w:rsid w:val="006C20D0"/>
    <w:rsid w:val="006C3307"/>
    <w:rsid w:val="006C3402"/>
    <w:rsid w:val="006D0704"/>
    <w:rsid w:val="006D1CF9"/>
    <w:rsid w:val="006D2323"/>
    <w:rsid w:val="006D4474"/>
    <w:rsid w:val="006D5F2C"/>
    <w:rsid w:val="006D6D71"/>
    <w:rsid w:val="006E06FF"/>
    <w:rsid w:val="006E217F"/>
    <w:rsid w:val="006E352C"/>
    <w:rsid w:val="006E5B34"/>
    <w:rsid w:val="006F2A5C"/>
    <w:rsid w:val="006F31D8"/>
    <w:rsid w:val="006F53B6"/>
    <w:rsid w:val="006F6673"/>
    <w:rsid w:val="00700DEE"/>
    <w:rsid w:val="00703693"/>
    <w:rsid w:val="0070421F"/>
    <w:rsid w:val="007100F2"/>
    <w:rsid w:val="0071065A"/>
    <w:rsid w:val="00725DDE"/>
    <w:rsid w:val="00727DF5"/>
    <w:rsid w:val="00731EC0"/>
    <w:rsid w:val="00735575"/>
    <w:rsid w:val="00737C1A"/>
    <w:rsid w:val="00741E52"/>
    <w:rsid w:val="007427A2"/>
    <w:rsid w:val="00744ED7"/>
    <w:rsid w:val="00745121"/>
    <w:rsid w:val="007456A2"/>
    <w:rsid w:val="00747B41"/>
    <w:rsid w:val="00747F8A"/>
    <w:rsid w:val="007544DE"/>
    <w:rsid w:val="007572BD"/>
    <w:rsid w:val="007627C9"/>
    <w:rsid w:val="00762A5B"/>
    <w:rsid w:val="00762E5F"/>
    <w:rsid w:val="007638BA"/>
    <w:rsid w:val="00765350"/>
    <w:rsid w:val="00767B63"/>
    <w:rsid w:val="007705FC"/>
    <w:rsid w:val="00770847"/>
    <w:rsid w:val="00771447"/>
    <w:rsid w:val="007728BB"/>
    <w:rsid w:val="007748BA"/>
    <w:rsid w:val="00774BE0"/>
    <w:rsid w:val="00781989"/>
    <w:rsid w:val="0078420A"/>
    <w:rsid w:val="00784345"/>
    <w:rsid w:val="00785D81"/>
    <w:rsid w:val="0079129C"/>
    <w:rsid w:val="0079253B"/>
    <w:rsid w:val="00796785"/>
    <w:rsid w:val="00796972"/>
    <w:rsid w:val="007970C0"/>
    <w:rsid w:val="00797659"/>
    <w:rsid w:val="007A3F13"/>
    <w:rsid w:val="007A7C17"/>
    <w:rsid w:val="007B13BC"/>
    <w:rsid w:val="007B179E"/>
    <w:rsid w:val="007B1874"/>
    <w:rsid w:val="007B4CB2"/>
    <w:rsid w:val="007B603B"/>
    <w:rsid w:val="007B7659"/>
    <w:rsid w:val="007C3188"/>
    <w:rsid w:val="007C40DD"/>
    <w:rsid w:val="007C716C"/>
    <w:rsid w:val="007C7B0F"/>
    <w:rsid w:val="007D26EA"/>
    <w:rsid w:val="007D2B32"/>
    <w:rsid w:val="007D37BA"/>
    <w:rsid w:val="007E0A74"/>
    <w:rsid w:val="007E0C09"/>
    <w:rsid w:val="007E6F5B"/>
    <w:rsid w:val="007F29EA"/>
    <w:rsid w:val="00801390"/>
    <w:rsid w:val="008023AF"/>
    <w:rsid w:val="00802A86"/>
    <w:rsid w:val="008039F8"/>
    <w:rsid w:val="00804783"/>
    <w:rsid w:val="00806FAD"/>
    <w:rsid w:val="0080716F"/>
    <w:rsid w:val="0081092B"/>
    <w:rsid w:val="00816643"/>
    <w:rsid w:val="008168D5"/>
    <w:rsid w:val="0082068C"/>
    <w:rsid w:val="0082269F"/>
    <w:rsid w:val="008233BC"/>
    <w:rsid w:val="008234E5"/>
    <w:rsid w:val="0082660B"/>
    <w:rsid w:val="008271CB"/>
    <w:rsid w:val="00833173"/>
    <w:rsid w:val="00835B10"/>
    <w:rsid w:val="0083607D"/>
    <w:rsid w:val="008362A3"/>
    <w:rsid w:val="008426F8"/>
    <w:rsid w:val="00842DC4"/>
    <w:rsid w:val="008436B3"/>
    <w:rsid w:val="00846B24"/>
    <w:rsid w:val="00851763"/>
    <w:rsid w:val="00853499"/>
    <w:rsid w:val="00854F4E"/>
    <w:rsid w:val="008573D2"/>
    <w:rsid w:val="008624CB"/>
    <w:rsid w:val="00864277"/>
    <w:rsid w:val="0086636B"/>
    <w:rsid w:val="00867C10"/>
    <w:rsid w:val="00872040"/>
    <w:rsid w:val="008774BD"/>
    <w:rsid w:val="00892B06"/>
    <w:rsid w:val="00894EA1"/>
    <w:rsid w:val="008968DB"/>
    <w:rsid w:val="00896BFC"/>
    <w:rsid w:val="008A2997"/>
    <w:rsid w:val="008A46E4"/>
    <w:rsid w:val="008A5B7E"/>
    <w:rsid w:val="008B0877"/>
    <w:rsid w:val="008B1568"/>
    <w:rsid w:val="008B1DAA"/>
    <w:rsid w:val="008B3851"/>
    <w:rsid w:val="008C4D4B"/>
    <w:rsid w:val="008C56A4"/>
    <w:rsid w:val="008C5C43"/>
    <w:rsid w:val="008D1B71"/>
    <w:rsid w:val="008D2CFA"/>
    <w:rsid w:val="008E0542"/>
    <w:rsid w:val="008E4426"/>
    <w:rsid w:val="008E68C1"/>
    <w:rsid w:val="008F1A92"/>
    <w:rsid w:val="008F2022"/>
    <w:rsid w:val="008F26A1"/>
    <w:rsid w:val="008F68AE"/>
    <w:rsid w:val="009008E7"/>
    <w:rsid w:val="00901F35"/>
    <w:rsid w:val="00903739"/>
    <w:rsid w:val="00906331"/>
    <w:rsid w:val="00906B68"/>
    <w:rsid w:val="009113F5"/>
    <w:rsid w:val="00913524"/>
    <w:rsid w:val="00914FAE"/>
    <w:rsid w:val="00920FC0"/>
    <w:rsid w:val="00921709"/>
    <w:rsid w:val="00922F97"/>
    <w:rsid w:val="009237E7"/>
    <w:rsid w:val="00923F1E"/>
    <w:rsid w:val="0092417B"/>
    <w:rsid w:val="009242C5"/>
    <w:rsid w:val="00926CAA"/>
    <w:rsid w:val="009274E0"/>
    <w:rsid w:val="009346A4"/>
    <w:rsid w:val="00940CB0"/>
    <w:rsid w:val="00942669"/>
    <w:rsid w:val="00942AA3"/>
    <w:rsid w:val="00942C89"/>
    <w:rsid w:val="00954DB1"/>
    <w:rsid w:val="009576A7"/>
    <w:rsid w:val="0096073A"/>
    <w:rsid w:val="00960DDD"/>
    <w:rsid w:val="009619CE"/>
    <w:rsid w:val="009643B0"/>
    <w:rsid w:val="009654D4"/>
    <w:rsid w:val="00973FF3"/>
    <w:rsid w:val="00975EC2"/>
    <w:rsid w:val="00980438"/>
    <w:rsid w:val="00980554"/>
    <w:rsid w:val="009828FA"/>
    <w:rsid w:val="00984106"/>
    <w:rsid w:val="009904BE"/>
    <w:rsid w:val="00992519"/>
    <w:rsid w:val="009A0DBF"/>
    <w:rsid w:val="009A5FF6"/>
    <w:rsid w:val="009A666A"/>
    <w:rsid w:val="009A694A"/>
    <w:rsid w:val="009A7553"/>
    <w:rsid w:val="009B4DF1"/>
    <w:rsid w:val="009B5098"/>
    <w:rsid w:val="009B5B4C"/>
    <w:rsid w:val="009C2AE2"/>
    <w:rsid w:val="009C5AFD"/>
    <w:rsid w:val="009D4B51"/>
    <w:rsid w:val="009E15C3"/>
    <w:rsid w:val="009E48F4"/>
    <w:rsid w:val="009E4F6F"/>
    <w:rsid w:val="009F1FD9"/>
    <w:rsid w:val="009F4B5B"/>
    <w:rsid w:val="00A00A9E"/>
    <w:rsid w:val="00A05D3D"/>
    <w:rsid w:val="00A105C8"/>
    <w:rsid w:val="00A1563F"/>
    <w:rsid w:val="00A17696"/>
    <w:rsid w:val="00A33924"/>
    <w:rsid w:val="00A35EEC"/>
    <w:rsid w:val="00A369E8"/>
    <w:rsid w:val="00A36F5D"/>
    <w:rsid w:val="00A37BB2"/>
    <w:rsid w:val="00A37F05"/>
    <w:rsid w:val="00A40192"/>
    <w:rsid w:val="00A40B9A"/>
    <w:rsid w:val="00A439B7"/>
    <w:rsid w:val="00A45396"/>
    <w:rsid w:val="00A46BDC"/>
    <w:rsid w:val="00A516F9"/>
    <w:rsid w:val="00A54613"/>
    <w:rsid w:val="00A568A4"/>
    <w:rsid w:val="00A6101B"/>
    <w:rsid w:val="00A64D0E"/>
    <w:rsid w:val="00A67893"/>
    <w:rsid w:val="00A70D00"/>
    <w:rsid w:val="00A7365F"/>
    <w:rsid w:val="00A743A8"/>
    <w:rsid w:val="00A743C7"/>
    <w:rsid w:val="00A75549"/>
    <w:rsid w:val="00A80F1E"/>
    <w:rsid w:val="00A8137D"/>
    <w:rsid w:val="00A81DAA"/>
    <w:rsid w:val="00A859D3"/>
    <w:rsid w:val="00A866E2"/>
    <w:rsid w:val="00A86B9D"/>
    <w:rsid w:val="00A911B6"/>
    <w:rsid w:val="00A92827"/>
    <w:rsid w:val="00A94BD4"/>
    <w:rsid w:val="00AA40CD"/>
    <w:rsid w:val="00AA6E43"/>
    <w:rsid w:val="00AB1405"/>
    <w:rsid w:val="00AB2B6E"/>
    <w:rsid w:val="00AB5608"/>
    <w:rsid w:val="00AB58C9"/>
    <w:rsid w:val="00AB6077"/>
    <w:rsid w:val="00AC24B1"/>
    <w:rsid w:val="00AC43B3"/>
    <w:rsid w:val="00AC51EC"/>
    <w:rsid w:val="00AC70D6"/>
    <w:rsid w:val="00AD0CDD"/>
    <w:rsid w:val="00AD197B"/>
    <w:rsid w:val="00AD6747"/>
    <w:rsid w:val="00AD698A"/>
    <w:rsid w:val="00AE14E6"/>
    <w:rsid w:val="00AE653B"/>
    <w:rsid w:val="00AF3850"/>
    <w:rsid w:val="00B00A6C"/>
    <w:rsid w:val="00B0269F"/>
    <w:rsid w:val="00B04804"/>
    <w:rsid w:val="00B04994"/>
    <w:rsid w:val="00B050E7"/>
    <w:rsid w:val="00B05A50"/>
    <w:rsid w:val="00B07388"/>
    <w:rsid w:val="00B16BE3"/>
    <w:rsid w:val="00B17977"/>
    <w:rsid w:val="00B214AE"/>
    <w:rsid w:val="00B23C99"/>
    <w:rsid w:val="00B23DE8"/>
    <w:rsid w:val="00B2563A"/>
    <w:rsid w:val="00B3207E"/>
    <w:rsid w:val="00B336E7"/>
    <w:rsid w:val="00B3596C"/>
    <w:rsid w:val="00B36324"/>
    <w:rsid w:val="00B36F68"/>
    <w:rsid w:val="00B43889"/>
    <w:rsid w:val="00B44282"/>
    <w:rsid w:val="00B44792"/>
    <w:rsid w:val="00B523B0"/>
    <w:rsid w:val="00B63B8F"/>
    <w:rsid w:val="00B6438C"/>
    <w:rsid w:val="00B6604F"/>
    <w:rsid w:val="00B66A85"/>
    <w:rsid w:val="00B67EC2"/>
    <w:rsid w:val="00B754A9"/>
    <w:rsid w:val="00B761EA"/>
    <w:rsid w:val="00B77C18"/>
    <w:rsid w:val="00B80131"/>
    <w:rsid w:val="00B81CB6"/>
    <w:rsid w:val="00B831F3"/>
    <w:rsid w:val="00B832AD"/>
    <w:rsid w:val="00B8343A"/>
    <w:rsid w:val="00B83547"/>
    <w:rsid w:val="00B84CB7"/>
    <w:rsid w:val="00B85114"/>
    <w:rsid w:val="00B863CD"/>
    <w:rsid w:val="00B87DFD"/>
    <w:rsid w:val="00B91557"/>
    <w:rsid w:val="00B935DB"/>
    <w:rsid w:val="00BA43E7"/>
    <w:rsid w:val="00BB5126"/>
    <w:rsid w:val="00BB6287"/>
    <w:rsid w:val="00BB6FA9"/>
    <w:rsid w:val="00BC2B8C"/>
    <w:rsid w:val="00BC3DB9"/>
    <w:rsid w:val="00BC4511"/>
    <w:rsid w:val="00BD04FF"/>
    <w:rsid w:val="00BD570A"/>
    <w:rsid w:val="00BD7052"/>
    <w:rsid w:val="00BE3A82"/>
    <w:rsid w:val="00BE6AAF"/>
    <w:rsid w:val="00BF028D"/>
    <w:rsid w:val="00BF070A"/>
    <w:rsid w:val="00BF2482"/>
    <w:rsid w:val="00BF273F"/>
    <w:rsid w:val="00BF2F35"/>
    <w:rsid w:val="00BF3750"/>
    <w:rsid w:val="00BF7F14"/>
    <w:rsid w:val="00C00A7C"/>
    <w:rsid w:val="00C00BA5"/>
    <w:rsid w:val="00C01674"/>
    <w:rsid w:val="00C04799"/>
    <w:rsid w:val="00C054E9"/>
    <w:rsid w:val="00C10CDA"/>
    <w:rsid w:val="00C11E3B"/>
    <w:rsid w:val="00C1449D"/>
    <w:rsid w:val="00C14A15"/>
    <w:rsid w:val="00C16B68"/>
    <w:rsid w:val="00C2398F"/>
    <w:rsid w:val="00C23E28"/>
    <w:rsid w:val="00C24A52"/>
    <w:rsid w:val="00C24C55"/>
    <w:rsid w:val="00C2636D"/>
    <w:rsid w:val="00C27633"/>
    <w:rsid w:val="00C335CA"/>
    <w:rsid w:val="00C35EE2"/>
    <w:rsid w:val="00C36B8A"/>
    <w:rsid w:val="00C46970"/>
    <w:rsid w:val="00C470BD"/>
    <w:rsid w:val="00C51414"/>
    <w:rsid w:val="00C563B9"/>
    <w:rsid w:val="00C6042A"/>
    <w:rsid w:val="00C64562"/>
    <w:rsid w:val="00C65C37"/>
    <w:rsid w:val="00C66A45"/>
    <w:rsid w:val="00C675EA"/>
    <w:rsid w:val="00C67976"/>
    <w:rsid w:val="00C737D9"/>
    <w:rsid w:val="00C768D4"/>
    <w:rsid w:val="00C7705C"/>
    <w:rsid w:val="00C812E2"/>
    <w:rsid w:val="00C81B65"/>
    <w:rsid w:val="00C82EF6"/>
    <w:rsid w:val="00C85D3A"/>
    <w:rsid w:val="00C85F4A"/>
    <w:rsid w:val="00C8633E"/>
    <w:rsid w:val="00C928B0"/>
    <w:rsid w:val="00C929A9"/>
    <w:rsid w:val="00C948F8"/>
    <w:rsid w:val="00C957AA"/>
    <w:rsid w:val="00C97E3B"/>
    <w:rsid w:val="00CA365F"/>
    <w:rsid w:val="00CA6CA4"/>
    <w:rsid w:val="00CA76C1"/>
    <w:rsid w:val="00CA773A"/>
    <w:rsid w:val="00CA7DB3"/>
    <w:rsid w:val="00CB009D"/>
    <w:rsid w:val="00CB01AF"/>
    <w:rsid w:val="00CB165F"/>
    <w:rsid w:val="00CB18E6"/>
    <w:rsid w:val="00CB5084"/>
    <w:rsid w:val="00CC0DE3"/>
    <w:rsid w:val="00CC150F"/>
    <w:rsid w:val="00CC252A"/>
    <w:rsid w:val="00CC2C7B"/>
    <w:rsid w:val="00CC32C3"/>
    <w:rsid w:val="00CC5365"/>
    <w:rsid w:val="00CC55CB"/>
    <w:rsid w:val="00CC77E2"/>
    <w:rsid w:val="00CC7F23"/>
    <w:rsid w:val="00CD06E0"/>
    <w:rsid w:val="00CD10E1"/>
    <w:rsid w:val="00CD17F4"/>
    <w:rsid w:val="00CD2127"/>
    <w:rsid w:val="00CD3402"/>
    <w:rsid w:val="00CD36A0"/>
    <w:rsid w:val="00CD49A2"/>
    <w:rsid w:val="00CD52EF"/>
    <w:rsid w:val="00CD5C13"/>
    <w:rsid w:val="00CD60B3"/>
    <w:rsid w:val="00CE0C95"/>
    <w:rsid w:val="00CE2BBE"/>
    <w:rsid w:val="00CE3611"/>
    <w:rsid w:val="00CE5F90"/>
    <w:rsid w:val="00CF0A56"/>
    <w:rsid w:val="00CF101C"/>
    <w:rsid w:val="00CF321E"/>
    <w:rsid w:val="00CF493D"/>
    <w:rsid w:val="00CF7BCA"/>
    <w:rsid w:val="00D0029D"/>
    <w:rsid w:val="00D015C4"/>
    <w:rsid w:val="00D0386B"/>
    <w:rsid w:val="00D04098"/>
    <w:rsid w:val="00D04FAC"/>
    <w:rsid w:val="00D052C7"/>
    <w:rsid w:val="00D06531"/>
    <w:rsid w:val="00D074CE"/>
    <w:rsid w:val="00D1254C"/>
    <w:rsid w:val="00D13A1C"/>
    <w:rsid w:val="00D1492F"/>
    <w:rsid w:val="00D163D9"/>
    <w:rsid w:val="00D16E76"/>
    <w:rsid w:val="00D17BBF"/>
    <w:rsid w:val="00D22170"/>
    <w:rsid w:val="00D2330F"/>
    <w:rsid w:val="00D2710C"/>
    <w:rsid w:val="00D2744A"/>
    <w:rsid w:val="00D310DD"/>
    <w:rsid w:val="00D32D36"/>
    <w:rsid w:val="00D33641"/>
    <w:rsid w:val="00D37CEF"/>
    <w:rsid w:val="00D4410C"/>
    <w:rsid w:val="00D51859"/>
    <w:rsid w:val="00D552EE"/>
    <w:rsid w:val="00D55B70"/>
    <w:rsid w:val="00D5621A"/>
    <w:rsid w:val="00D571FC"/>
    <w:rsid w:val="00D57DEA"/>
    <w:rsid w:val="00D637BD"/>
    <w:rsid w:val="00D6510B"/>
    <w:rsid w:val="00D656DE"/>
    <w:rsid w:val="00D657EC"/>
    <w:rsid w:val="00D66F3C"/>
    <w:rsid w:val="00D7002A"/>
    <w:rsid w:val="00D754C0"/>
    <w:rsid w:val="00D84C46"/>
    <w:rsid w:val="00D871EE"/>
    <w:rsid w:val="00D87C40"/>
    <w:rsid w:val="00D91532"/>
    <w:rsid w:val="00D939C3"/>
    <w:rsid w:val="00D94005"/>
    <w:rsid w:val="00D941BA"/>
    <w:rsid w:val="00D9532E"/>
    <w:rsid w:val="00D96101"/>
    <w:rsid w:val="00DA189B"/>
    <w:rsid w:val="00DA5817"/>
    <w:rsid w:val="00DA6D14"/>
    <w:rsid w:val="00DA7634"/>
    <w:rsid w:val="00DB049B"/>
    <w:rsid w:val="00DB0D70"/>
    <w:rsid w:val="00DB5A72"/>
    <w:rsid w:val="00DB60C7"/>
    <w:rsid w:val="00DC2237"/>
    <w:rsid w:val="00DD0156"/>
    <w:rsid w:val="00DD03B9"/>
    <w:rsid w:val="00DD0523"/>
    <w:rsid w:val="00DD0E01"/>
    <w:rsid w:val="00DD6684"/>
    <w:rsid w:val="00DD75B3"/>
    <w:rsid w:val="00DE1BC4"/>
    <w:rsid w:val="00DE1D85"/>
    <w:rsid w:val="00DE4CCA"/>
    <w:rsid w:val="00DE5504"/>
    <w:rsid w:val="00DE6A3D"/>
    <w:rsid w:val="00DE6FA3"/>
    <w:rsid w:val="00DF0C34"/>
    <w:rsid w:val="00DF0D70"/>
    <w:rsid w:val="00DF1160"/>
    <w:rsid w:val="00DF26DC"/>
    <w:rsid w:val="00DF3E47"/>
    <w:rsid w:val="00DF6070"/>
    <w:rsid w:val="00DF614A"/>
    <w:rsid w:val="00DF6BA9"/>
    <w:rsid w:val="00DF737C"/>
    <w:rsid w:val="00E03EA6"/>
    <w:rsid w:val="00E0792A"/>
    <w:rsid w:val="00E175E0"/>
    <w:rsid w:val="00E21056"/>
    <w:rsid w:val="00E22D23"/>
    <w:rsid w:val="00E24803"/>
    <w:rsid w:val="00E2646B"/>
    <w:rsid w:val="00E270B5"/>
    <w:rsid w:val="00E332AE"/>
    <w:rsid w:val="00E34D19"/>
    <w:rsid w:val="00E35054"/>
    <w:rsid w:val="00E36069"/>
    <w:rsid w:val="00E367EE"/>
    <w:rsid w:val="00E37ACC"/>
    <w:rsid w:val="00E4380B"/>
    <w:rsid w:val="00E46A8D"/>
    <w:rsid w:val="00E47877"/>
    <w:rsid w:val="00E51524"/>
    <w:rsid w:val="00E52684"/>
    <w:rsid w:val="00E656C8"/>
    <w:rsid w:val="00E70142"/>
    <w:rsid w:val="00E71863"/>
    <w:rsid w:val="00E7314A"/>
    <w:rsid w:val="00E750ED"/>
    <w:rsid w:val="00E75371"/>
    <w:rsid w:val="00E81E95"/>
    <w:rsid w:val="00E83E3E"/>
    <w:rsid w:val="00E83FDE"/>
    <w:rsid w:val="00E9207E"/>
    <w:rsid w:val="00E93B49"/>
    <w:rsid w:val="00E9761A"/>
    <w:rsid w:val="00EA1DED"/>
    <w:rsid w:val="00EA7C87"/>
    <w:rsid w:val="00EA7E43"/>
    <w:rsid w:val="00EB2A5A"/>
    <w:rsid w:val="00EB3872"/>
    <w:rsid w:val="00EC0F18"/>
    <w:rsid w:val="00EC13A7"/>
    <w:rsid w:val="00EC32E9"/>
    <w:rsid w:val="00EC5AA0"/>
    <w:rsid w:val="00EC5BFD"/>
    <w:rsid w:val="00EC75D1"/>
    <w:rsid w:val="00ED0FBC"/>
    <w:rsid w:val="00ED3BDA"/>
    <w:rsid w:val="00ED78A6"/>
    <w:rsid w:val="00EE0C50"/>
    <w:rsid w:val="00EE5235"/>
    <w:rsid w:val="00EF3352"/>
    <w:rsid w:val="00EF7AED"/>
    <w:rsid w:val="00EF7E94"/>
    <w:rsid w:val="00F025C4"/>
    <w:rsid w:val="00F07208"/>
    <w:rsid w:val="00F111D1"/>
    <w:rsid w:val="00F13732"/>
    <w:rsid w:val="00F14098"/>
    <w:rsid w:val="00F14F17"/>
    <w:rsid w:val="00F16135"/>
    <w:rsid w:val="00F230CA"/>
    <w:rsid w:val="00F23296"/>
    <w:rsid w:val="00F278FF"/>
    <w:rsid w:val="00F307B9"/>
    <w:rsid w:val="00F30DF8"/>
    <w:rsid w:val="00F33402"/>
    <w:rsid w:val="00F42156"/>
    <w:rsid w:val="00F4342E"/>
    <w:rsid w:val="00F44E2F"/>
    <w:rsid w:val="00F454CE"/>
    <w:rsid w:val="00F45B30"/>
    <w:rsid w:val="00F47C61"/>
    <w:rsid w:val="00F50B4E"/>
    <w:rsid w:val="00F553CE"/>
    <w:rsid w:val="00F55FB1"/>
    <w:rsid w:val="00F62440"/>
    <w:rsid w:val="00F631C4"/>
    <w:rsid w:val="00F63FD7"/>
    <w:rsid w:val="00F67033"/>
    <w:rsid w:val="00F679A5"/>
    <w:rsid w:val="00F71053"/>
    <w:rsid w:val="00F71B6F"/>
    <w:rsid w:val="00F74868"/>
    <w:rsid w:val="00F7689B"/>
    <w:rsid w:val="00F8177C"/>
    <w:rsid w:val="00F81F17"/>
    <w:rsid w:val="00F8233F"/>
    <w:rsid w:val="00F87DFB"/>
    <w:rsid w:val="00F92332"/>
    <w:rsid w:val="00F975E7"/>
    <w:rsid w:val="00FA1B7E"/>
    <w:rsid w:val="00FA25D4"/>
    <w:rsid w:val="00FA354E"/>
    <w:rsid w:val="00FA396A"/>
    <w:rsid w:val="00FA43E3"/>
    <w:rsid w:val="00FA551F"/>
    <w:rsid w:val="00FA6008"/>
    <w:rsid w:val="00FA6E10"/>
    <w:rsid w:val="00FA6E92"/>
    <w:rsid w:val="00FB2AB3"/>
    <w:rsid w:val="00FB3A2A"/>
    <w:rsid w:val="00FB3CC0"/>
    <w:rsid w:val="00FB4C61"/>
    <w:rsid w:val="00FB7B27"/>
    <w:rsid w:val="00FC1880"/>
    <w:rsid w:val="00FC3CFB"/>
    <w:rsid w:val="00FC45E7"/>
    <w:rsid w:val="00FD497A"/>
    <w:rsid w:val="00FE1B65"/>
    <w:rsid w:val="00FE4E11"/>
    <w:rsid w:val="00FE770C"/>
    <w:rsid w:val="00FE7A20"/>
    <w:rsid w:val="00FF2696"/>
    <w:rsid w:val="00FF7225"/>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685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lock Text" w:uiPriority="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 w:type="character" w:customStyle="1" w:styleId="Strong">
    <w:name w:val="Strong"/>
    <w:basedOn w:val="a0"/>
    <w:rsid w:val="00A866E2"/>
    <w:rPr>
      <w:b/>
      <w:bCs/>
    </w:rPr>
  </w:style>
  <w:style w:type="character" w:customStyle="1" w:styleId="size">
    <w:name w:val="size"/>
    <w:basedOn w:val="a0"/>
    <w:rsid w:val="00762E5F"/>
  </w:style>
  <w:style w:type="character" w:customStyle="1" w:styleId="highlight">
    <w:name w:val="highlight"/>
    <w:basedOn w:val="a0"/>
    <w:rsid w:val="00762E5F"/>
  </w:style>
</w:styles>
</file>

<file path=word/webSettings.xml><?xml version="1.0" encoding="utf-8"?>
<w:webSettings xmlns:r="http://schemas.openxmlformats.org/officeDocument/2006/relationships" xmlns:w="http://schemas.openxmlformats.org/wordprocessingml/2006/main">
  <w:divs>
    <w:div w:id="14864414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1835824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mitheus.gov.gr" TargetMode="External"/><Relationship Id="rId13" Type="http://schemas.openxmlformats.org/officeDocument/2006/relationships/hyperlink" Target="http://www.dimoslevadeon.gr/" TargetMode="External"/><Relationship Id="rId18" Type="http://schemas.openxmlformats.org/officeDocument/2006/relationships/hyperlink" Target="http://www.hsppa.gr/"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eaadhsy.gr/n4412/n4412fulltextlinks.html" TargetMode="External"/><Relationship Id="rId7" Type="http://schemas.openxmlformats.org/officeDocument/2006/relationships/endnotes" Target="endnotes.xml"/><Relationship Id="rId12" Type="http://schemas.openxmlformats.org/officeDocument/2006/relationships/hyperlink" Target="http://et.diavgeia.gov.gr/" TargetMode="External"/><Relationship Id="rId17" Type="http://schemas.openxmlformats.org/officeDocument/2006/relationships/hyperlink" Target="http://www.promitheus.gov.gr/"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s://espd.eprocurement.gov.gr" TargetMode="External"/><Relationship Id="rId20" Type="http://schemas.openxmlformats.org/officeDocument/2006/relationships/hyperlink" Target="http://www.eaadhsy.gr/n4412/n4412fulltextlink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epps-search.eprocurement.gov.gr/actSearch/resources/search/367581"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epanorthotika@eaadhsy.gr" TargetMode="External"/><Relationship Id="rId23" Type="http://schemas.openxmlformats.org/officeDocument/2006/relationships/hyperlink" Target="https://www.gsis.gr/polites-epiheiriseis/pliromes-kai-eispraxeis/e-invoice/parohoi-ypiresion-ilektronikis-timologisis" TargetMode="External"/><Relationship Id="rId10" Type="http://schemas.openxmlformats.org/officeDocument/2006/relationships/hyperlink" Target="https://portal.eprocurement.gov.gr/webcenter/portal/TestPortal" TargetMode="External"/><Relationship Id="rId19" Type="http://schemas.openxmlformats.org/officeDocument/2006/relationships/hyperlink" Target="https://espd.eprocurement.gov.gr" TargetMode="External"/><Relationship Id="rId4" Type="http://schemas.openxmlformats.org/officeDocument/2006/relationships/settings" Target="settings.xml"/><Relationship Id="rId9" Type="http://schemas.openxmlformats.org/officeDocument/2006/relationships/hyperlink" Target="http://www.promitheus.gov.gr/" TargetMode="External"/><Relationship Id="rId14" Type="http://schemas.openxmlformats.org/officeDocument/2006/relationships/hyperlink" Target="http://www.promitheus.gov.gr" TargetMode="External"/><Relationship Id="rId22" Type="http://schemas.openxmlformats.org/officeDocument/2006/relationships/hyperlink" Target="http://www.eaadhsy.gr/n4412/prosarthmaA_index.html" TargetMode="External"/><Relationship Id="rId27"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9D521E-503C-4CBF-918A-F2486FA797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47</Pages>
  <Words>26275</Words>
  <Characters>141887</Characters>
  <Application>Microsoft Office Word</Application>
  <DocSecurity>0</DocSecurity>
  <Lines>1182</Lines>
  <Paragraphs>335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167827</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9</cp:revision>
  <cp:lastPrinted>2025-03-12T08:10:00Z</cp:lastPrinted>
  <dcterms:created xsi:type="dcterms:W3CDTF">2025-03-12T09:11:00Z</dcterms:created>
  <dcterms:modified xsi:type="dcterms:W3CDTF">2025-03-12T09:45:00Z</dcterms:modified>
</cp:coreProperties>
</file>